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190D6">
      <w:pPr>
        <w:pStyle w:val="2"/>
        <w:bidi w:val="0"/>
        <w:rPr>
          <w:rFonts w:hint="eastAsia"/>
          <w:lang w:val="zh-CN" w:eastAsia="zh-CN"/>
        </w:rPr>
      </w:pPr>
      <w:bookmarkStart w:id="1" w:name="_GoBack"/>
      <w:bookmarkEnd w:id="1"/>
      <w:bookmarkStart w:id="0" w:name="bookmark0"/>
      <w:r>
        <w:rPr>
          <w:rFonts w:hint="eastAsia" w:ascii="方正小标宋简体" w:hAnsi="方正小标宋简体" w:eastAsia="方正小标宋简体" w:cs="方正小标宋简体"/>
          <w:lang w:val="en-US" w:eastAsia="zh-CN"/>
        </w:rPr>
        <w:t>图书馆2025</w:t>
      </w:r>
      <w:r>
        <w:rPr>
          <w:rFonts w:hint="eastAsia" w:ascii="方正小标宋简体" w:hAnsi="方正小标宋简体" w:eastAsia="方正小标宋简体" w:cs="方正小标宋简体"/>
          <w:lang w:val="zh-CN" w:eastAsia="zh-CN"/>
        </w:rPr>
        <w:t>年</w:t>
      </w:r>
      <w:r>
        <w:rPr>
          <w:rFonts w:hint="eastAsia" w:ascii="方正小标宋简体" w:hAnsi="方正小标宋简体" w:eastAsia="方正小标宋简体" w:cs="方正小标宋简体"/>
          <w:lang w:val="en-US" w:eastAsia="zh-CN"/>
        </w:rPr>
        <w:t>工作总结</w:t>
      </w:r>
    </w:p>
    <w:bookmarkEnd w:id="0"/>
    <w:p w14:paraId="51C90FAA">
      <w:pPr>
        <w:bidi w:val="0"/>
        <w:rPr>
          <w:rFonts w:hint="eastAsia"/>
          <w:lang w:val="en-US" w:eastAsia="zh-CN"/>
        </w:rPr>
      </w:pPr>
    </w:p>
    <w:p w14:paraId="349CB9D9">
      <w:pPr>
        <w:bidi w:val="0"/>
        <w:rPr>
          <w:rFonts w:hint="eastAsia"/>
          <w:lang w:val="en-US" w:eastAsia="zh-CN"/>
        </w:rPr>
      </w:pPr>
      <w:r>
        <w:rPr>
          <w:rFonts w:hint="eastAsia"/>
          <w:lang w:val="en-US" w:eastAsia="zh-CN"/>
        </w:rPr>
        <w:t>图书馆作为高等学校的重要职能部门，是服务全校师生、支撑教学科研的关键窗口。2025年，在学校党委和行政的坚强领导下，图书馆全体馆员坚持以人为本、主动服务的理念，克服人员极度紧缺的困难，顺利完成新馆建设、整体搬迁与全面启用等重大任务。全年工作紧紧围绕学校发展大局，以2026年本科教学合格评估为导向，全面贯彻中央和省市委全会精神，着力提升文献资源保障能力与知识服务水平，为学校人才培养、学科建设、文化传承与服务地方提供了坚实支撑。</w:t>
      </w:r>
    </w:p>
    <w:p w14:paraId="64453702">
      <w:pPr>
        <w:pStyle w:val="3"/>
        <w:bidi w:val="0"/>
        <w:rPr>
          <w:rFonts w:hint="default"/>
          <w:lang w:val="en-US" w:eastAsia="zh-CN"/>
        </w:rPr>
      </w:pPr>
      <w:r>
        <w:rPr>
          <w:rFonts w:hint="eastAsia"/>
          <w:lang w:val="en-US" w:eastAsia="zh-CN"/>
        </w:rPr>
        <w:t>一、建设与启用新馆</w:t>
      </w:r>
    </w:p>
    <w:p w14:paraId="146C8FC8">
      <w:pPr>
        <w:pStyle w:val="4"/>
        <w:bidi w:val="0"/>
        <w:rPr>
          <w:rFonts w:hint="default"/>
          <w:lang w:val="en-US" w:eastAsia="zh-CN"/>
        </w:rPr>
      </w:pPr>
      <w:r>
        <w:rPr>
          <w:rFonts w:hint="eastAsia"/>
          <w:lang w:val="en-US" w:eastAsia="zh-CN"/>
        </w:rPr>
        <w:t>（一）完成新馆内部装修工作</w:t>
      </w:r>
    </w:p>
    <w:p w14:paraId="6DB654DA">
      <w:pPr>
        <w:bidi w:val="0"/>
        <w:rPr>
          <w:rFonts w:hint="default"/>
          <w:lang w:val="en-US" w:eastAsia="zh-CN"/>
        </w:rPr>
      </w:pPr>
      <w:r>
        <w:rPr>
          <w:rFonts w:hint="eastAsia"/>
          <w:lang w:val="en-US" w:eastAsia="zh-CN"/>
        </w:rPr>
        <w:t>根据图书馆新建工程之书架、桌椅的招标和采购计划，完成新校区图书馆书架和桌椅采购、安装、调试工作，完成新校区图书馆建设和内部装修工作，保障新馆按期投入使用。</w:t>
      </w:r>
    </w:p>
    <w:p w14:paraId="53F27F72">
      <w:pPr>
        <w:pStyle w:val="4"/>
        <w:bidi w:val="0"/>
        <w:rPr>
          <w:rFonts w:hint="eastAsia"/>
          <w:lang w:val="en-US" w:eastAsia="zh-CN"/>
        </w:rPr>
      </w:pPr>
      <w:r>
        <w:rPr>
          <w:rFonts w:hint="eastAsia"/>
          <w:lang w:val="en-US" w:eastAsia="zh-CN"/>
        </w:rPr>
        <w:t>（二）完成新校园图书馆搬迁工作</w:t>
      </w:r>
    </w:p>
    <w:p w14:paraId="02A2E174">
      <w:pPr>
        <w:bidi w:val="0"/>
        <w:rPr>
          <w:rFonts w:hint="eastAsia"/>
          <w:lang w:val="en-US" w:eastAsia="zh-CN"/>
        </w:rPr>
      </w:pPr>
      <w:r>
        <w:rPr>
          <w:rFonts w:hint="eastAsia"/>
          <w:lang w:val="en-US" w:eastAsia="zh-CN"/>
        </w:rPr>
        <w:t>按照9月新校园全面启用的目标，图书馆专门成立了搬迁工作领导小组，制定新校区图书馆搬迁工作方案及湖州学院新校区搬迁服务项目之图书馆纸质文献搬迁及盘点回溯建库服务采购项目，确保新校园图书馆顺利搬迁、投入使用。</w:t>
      </w:r>
    </w:p>
    <w:p w14:paraId="2BB784D5">
      <w:pPr>
        <w:bidi w:val="0"/>
        <w:rPr>
          <w:rFonts w:hint="eastAsia"/>
          <w:lang w:val="en-US" w:eastAsia="zh-CN"/>
        </w:rPr>
      </w:pPr>
      <w:r>
        <w:rPr>
          <w:rFonts w:hint="eastAsia"/>
          <w:lang w:val="en-US" w:eastAsia="zh-CN"/>
        </w:rPr>
        <w:t>图书馆搬迁工作于2025年7月14日正式启动，至9月1日完成，有老馆和库房至新校园图书馆两条路线，分为特价书和新书两个阶段。搬迁前协同中标供应商共同制定了详细的搬迁计划和时间表，图书馆全员参与搬迁工作，制定值班表，每日</w:t>
      </w:r>
      <w:r>
        <w:rPr>
          <w:rFonts w:hint="default"/>
          <w:lang w:val="en-US" w:eastAsia="zh-CN"/>
        </w:rPr>
        <w:t>安排专人</w:t>
      </w:r>
      <w:r>
        <w:rPr>
          <w:rFonts w:hint="eastAsia"/>
          <w:lang w:val="en-US" w:eastAsia="zh-CN"/>
        </w:rPr>
        <w:t>负责图书出库清点、</w:t>
      </w:r>
      <w:r>
        <w:rPr>
          <w:rFonts w:hint="default"/>
          <w:lang w:val="en-US" w:eastAsia="zh-CN"/>
        </w:rPr>
        <w:t>监督搬运过程</w:t>
      </w:r>
      <w:r>
        <w:rPr>
          <w:rFonts w:hint="eastAsia"/>
          <w:lang w:val="en-US" w:eastAsia="zh-CN"/>
        </w:rPr>
        <w:t>、验收抽检、盘点交接等工作并做好相关手续和记录</w:t>
      </w:r>
      <w:r>
        <w:rPr>
          <w:rFonts w:hint="default"/>
          <w:lang w:val="en-US" w:eastAsia="zh-CN"/>
        </w:rPr>
        <w:t>，</w:t>
      </w:r>
      <w:r>
        <w:rPr>
          <w:rFonts w:hint="eastAsia"/>
          <w:lang w:val="en-US" w:eastAsia="zh-CN"/>
        </w:rPr>
        <w:t>实现了图书馆资产的安全转移，为图书馆新馆开馆提供了坚实保障。</w:t>
      </w:r>
    </w:p>
    <w:p w14:paraId="053DBD05">
      <w:pPr>
        <w:pStyle w:val="4"/>
        <w:bidi w:val="0"/>
        <w:rPr>
          <w:rFonts w:hint="default"/>
          <w:lang w:val="en-US" w:eastAsia="zh-CN"/>
        </w:rPr>
      </w:pPr>
      <w:r>
        <w:rPr>
          <w:rFonts w:hint="eastAsia"/>
          <w:lang w:val="en-US" w:eastAsia="zh-CN"/>
        </w:rPr>
        <w:t>（三）新馆正式启用运营</w:t>
      </w:r>
    </w:p>
    <w:p w14:paraId="21766CA8">
      <w:pPr>
        <w:bidi w:val="0"/>
        <w:rPr>
          <w:rFonts w:hint="eastAsia"/>
          <w:lang w:val="en-US" w:eastAsia="zh-CN"/>
        </w:rPr>
      </w:pPr>
      <w:r>
        <w:rPr>
          <w:rFonts w:hint="default"/>
          <w:lang w:val="en-US" w:eastAsia="zh-CN"/>
        </w:rPr>
        <w:t>进入新校区图书馆后，图书馆迎来全方位独立管理与运行</w:t>
      </w:r>
      <w:r>
        <w:rPr>
          <w:rFonts w:hint="eastAsia"/>
          <w:lang w:val="en-US" w:eastAsia="zh-CN"/>
        </w:rPr>
        <w:t>，</w:t>
      </w:r>
      <w:r>
        <w:rPr>
          <w:rFonts w:hint="default"/>
          <w:lang w:val="en-US" w:eastAsia="zh-CN"/>
        </w:rPr>
        <w:t>周密做好原馆资源设备打包与整体搬迁、精准完成新馆密集库排架、馆藏图书清查盘点、图书上架定位、合理规划开放服务方案、构筑良好的开闭馆管理、图书借还流通、读者咨询解答、设备运维保障、阅读氛围营造、环境安全维护等一系列开馆任务，为师生打造</w:t>
      </w:r>
      <w:r>
        <w:rPr>
          <w:rFonts w:hint="eastAsia"/>
          <w:lang w:val="en-US" w:eastAsia="zh-CN"/>
        </w:rPr>
        <w:t>良好</w:t>
      </w:r>
      <w:r>
        <w:rPr>
          <w:rFonts w:hint="default"/>
          <w:lang w:val="en-US" w:eastAsia="zh-CN"/>
        </w:rPr>
        <w:t>服务体验。</w:t>
      </w:r>
      <w:r>
        <w:rPr>
          <w:rFonts w:hint="eastAsia"/>
          <w:lang w:val="en-US" w:eastAsia="zh-CN"/>
        </w:rPr>
        <w:t>图书馆于2025年9月14日正式开馆，克服人员严重不足，全体馆员轮换倒班，满负荷工作确保了图书馆从早8:00到晚22：00的正常开放。全新启航的图书馆以丰富的资源、智慧的服务、舒适的环境，成为每一位湖院学子的知识殿堂和精神家园。</w:t>
      </w:r>
    </w:p>
    <w:p w14:paraId="520A21B6">
      <w:pPr>
        <w:pStyle w:val="4"/>
        <w:bidi w:val="0"/>
        <w:rPr>
          <w:rFonts w:hint="default"/>
          <w:lang w:val="en-US" w:eastAsia="zh-CN"/>
        </w:rPr>
      </w:pPr>
      <w:r>
        <w:rPr>
          <w:rFonts w:hint="eastAsia"/>
          <w:lang w:val="en-US" w:eastAsia="zh-CN"/>
        </w:rPr>
        <w:t>（四）推进新馆</w:t>
      </w:r>
      <w:r>
        <w:rPr>
          <w:rFonts w:hint="default"/>
          <w:lang w:val="en-US" w:eastAsia="zh-CN"/>
        </w:rPr>
        <w:t>信息化建设</w:t>
      </w:r>
    </w:p>
    <w:p w14:paraId="6E1D5E90">
      <w:pPr>
        <w:bidi w:val="0"/>
        <w:rPr>
          <w:rFonts w:hint="default"/>
          <w:lang w:val="en-US" w:eastAsia="zh-CN"/>
        </w:rPr>
      </w:pPr>
      <w:r>
        <w:rPr>
          <w:rFonts w:hint="eastAsia"/>
          <w:lang w:val="en-US" w:eastAsia="zh-CN"/>
        </w:rPr>
        <w:t>协同信息中心完成闸机、自助借还机、智能查询机、馆员工作站、寄存柜等智能设备的安装、调试和启用，为师生提供全流程智慧服务。开通空间和座位预约系统，提高图书馆智能化程度，优化服务质量。</w:t>
      </w:r>
    </w:p>
    <w:p w14:paraId="6370B1FA">
      <w:pPr>
        <w:pStyle w:val="4"/>
        <w:bidi w:val="0"/>
        <w:rPr>
          <w:rFonts w:hint="default"/>
          <w:lang w:val="en-US" w:eastAsia="zh-CN"/>
        </w:rPr>
      </w:pPr>
      <w:r>
        <w:rPr>
          <w:rFonts w:hint="eastAsia"/>
          <w:lang w:val="en-US" w:eastAsia="zh-CN"/>
        </w:rPr>
        <w:t>（五）健全新馆制度体系</w:t>
      </w:r>
    </w:p>
    <w:p w14:paraId="40F63A57">
      <w:pPr>
        <w:bidi w:val="0"/>
        <w:rPr>
          <w:rFonts w:hint="eastAsia"/>
          <w:lang w:val="en-US" w:eastAsia="zh-CN"/>
        </w:rPr>
      </w:pPr>
      <w:r>
        <w:rPr>
          <w:rFonts w:hint="eastAsia"/>
          <w:lang w:val="en-US" w:eastAsia="zh-CN"/>
        </w:rPr>
        <w:t>搬迁至新校园后，根据实际情况，修订了《湖州学院图书馆规章制度（试行）》及各部门工作细则，制定了《湖州学院图书馆空调使用管理办法（试行）》、《湖州学院图书馆空间和座位预约管理规定（试行）》，完善了图书馆管理架构。</w:t>
      </w:r>
    </w:p>
    <w:p w14:paraId="496B1557">
      <w:pPr>
        <w:pStyle w:val="3"/>
        <w:bidi w:val="0"/>
        <w:rPr>
          <w:rFonts w:hint="default"/>
          <w:lang w:val="en-US" w:eastAsia="zh-CN"/>
        </w:rPr>
      </w:pPr>
      <w:r>
        <w:rPr>
          <w:rFonts w:hint="eastAsia"/>
          <w:lang w:val="en-US" w:eastAsia="zh-CN"/>
        </w:rPr>
        <w:t>二、建设文献资源体系</w:t>
      </w:r>
    </w:p>
    <w:p w14:paraId="4FF0AC8A">
      <w:pPr>
        <w:pStyle w:val="4"/>
        <w:bidi w:val="0"/>
        <w:rPr>
          <w:rFonts w:hint="default"/>
          <w:lang w:val="en-US" w:eastAsia="zh-CN"/>
        </w:rPr>
      </w:pPr>
      <w:r>
        <w:rPr>
          <w:rFonts w:hint="eastAsia"/>
          <w:lang w:val="en-US" w:eastAsia="zh-CN"/>
        </w:rPr>
        <w:t>（一）聚焦纸质图书采购重点工作</w:t>
      </w:r>
    </w:p>
    <w:p w14:paraId="26CB8451">
      <w:pPr>
        <w:bidi w:val="0"/>
        <w:rPr>
          <w:rFonts w:hint="eastAsia"/>
          <w:lang w:val="en-US" w:eastAsia="zh-CN"/>
        </w:rPr>
      </w:pPr>
      <w:r>
        <w:rPr>
          <w:rFonts w:hint="eastAsia"/>
          <w:lang w:val="en-US" w:eastAsia="zh-CN"/>
        </w:rPr>
        <w:t>根据新校园建设计划，2025-2026年采购中文纸质图书27万册，报市财政批复图书及加工耗材采购经费金额为9407680元，通过公开招标，共有四家书商中标供应中文纸质图书、两家中标商供应耗材；同时根据湖州学院图书馆2025年度中文纸质图书和报刊采购任务，通过招标共完成90万元的采购计划。</w:t>
      </w:r>
    </w:p>
    <w:p w14:paraId="7749223F">
      <w:pPr>
        <w:bidi w:val="0"/>
        <w:rPr>
          <w:rFonts w:hint="eastAsia"/>
          <w:lang w:val="en-US" w:eastAsia="zh-CN"/>
        </w:rPr>
      </w:pPr>
      <w:r>
        <w:rPr>
          <w:rFonts w:hint="eastAsia"/>
          <w:lang w:val="en-US" w:eastAsia="zh-CN"/>
        </w:rPr>
        <w:t>为完成上述任务，采编部积极动员全校教师进行线上采书活动21场，专业采访员现场采书4场，截止到12月底，2025年已采购并入库将近21万册中文纸质图书，包括文津阁《四库全书》一套，超额完成2025年中文纸质图书采购任务。截止目前，湖州学院图书馆已经拥有中文纸质图书近60万册、纸质期刊306种，纸质报纸27种。</w:t>
      </w:r>
    </w:p>
    <w:p w14:paraId="3E93AE5A">
      <w:pPr>
        <w:pStyle w:val="4"/>
        <w:bidi w:val="0"/>
        <w:rPr>
          <w:rFonts w:hint="default"/>
          <w:lang w:val="en-US" w:eastAsia="zh-CN"/>
        </w:rPr>
      </w:pPr>
      <w:r>
        <w:rPr>
          <w:rFonts w:hint="eastAsia"/>
          <w:lang w:val="en-US" w:eastAsia="zh-CN"/>
        </w:rPr>
        <w:t>（二）完成电子资源采购实施方案</w:t>
      </w:r>
    </w:p>
    <w:p w14:paraId="1A1C02EE">
      <w:pPr>
        <w:bidi w:val="0"/>
        <w:rPr>
          <w:rFonts w:hint="eastAsia"/>
          <w:lang w:val="en-US" w:eastAsia="zh-CN"/>
        </w:rPr>
      </w:pPr>
      <w:r>
        <w:rPr>
          <w:rFonts w:hint="eastAsia"/>
          <w:lang w:val="en-US" w:eastAsia="zh-CN"/>
        </w:rPr>
        <w:t>为进一步补充纸质图书的馆藏量，经图书情报工作委员会审议通过图书馆2025年度纸质图书和电子图书采购方案、图书馆2025年度数据库采购方案。通过自行采购和公开招标等方式，完成湖州学院2026-2027年度中外文数据库资源包、湖州学院中国知网数据库资源包采购工作。截止12月已全部完成42个数据库及10万册镜像电子书的采购任务，并完成行政经费支出18个数据库和电子书的财务结账工作。</w:t>
      </w:r>
    </w:p>
    <w:p w14:paraId="77174EBB">
      <w:pPr>
        <w:pStyle w:val="4"/>
        <w:bidi w:val="0"/>
        <w:rPr>
          <w:rFonts w:hint="eastAsia"/>
          <w:lang w:val="en-US" w:eastAsia="zh-CN"/>
        </w:rPr>
      </w:pPr>
      <w:r>
        <w:rPr>
          <w:rFonts w:hint="eastAsia"/>
          <w:lang w:val="en-US" w:eastAsia="zh-CN"/>
        </w:rPr>
        <w:t>（三）组建专业图书采访员队伍</w:t>
      </w:r>
    </w:p>
    <w:p w14:paraId="69F5E9A1">
      <w:pPr>
        <w:bidi w:val="0"/>
        <w:rPr>
          <w:rFonts w:hint="eastAsia"/>
          <w:lang w:val="en-US" w:eastAsia="zh-CN"/>
        </w:rPr>
      </w:pPr>
      <w:r>
        <w:rPr>
          <w:rFonts w:hint="eastAsia"/>
          <w:lang w:val="en-US" w:eastAsia="zh-CN"/>
        </w:rPr>
        <w:t>图书馆面向</w:t>
      </w:r>
      <w:r>
        <w:rPr>
          <w:rFonts w:hint="default"/>
          <w:lang w:val="en-US" w:eastAsia="zh-CN"/>
        </w:rPr>
        <w:t>全校教职工公开招募图书采访人员，组建专业采访团队，参与图书馆线上线下选书工作。</w:t>
      </w:r>
      <w:r>
        <w:rPr>
          <w:rFonts w:hint="eastAsia"/>
          <w:lang w:val="en-US" w:eastAsia="zh-CN"/>
        </w:rPr>
        <w:t>3月12日举行</w:t>
      </w:r>
      <w:r>
        <w:rPr>
          <w:rFonts w:hint="default"/>
          <w:lang w:val="en-US" w:eastAsia="zh-CN"/>
        </w:rPr>
        <w:t>湖州学院图书馆专业图书采访员聘任仪式，32名来自全校各院系的教师受聘担任湖州学院图书馆专业图书采访员，标志着我校图书馆馆藏建设体系化改革迈出重要步伐。</w:t>
      </w:r>
    </w:p>
    <w:p w14:paraId="5EEE6FA7">
      <w:pPr>
        <w:pStyle w:val="4"/>
        <w:bidi w:val="0"/>
        <w:rPr>
          <w:rFonts w:hint="default"/>
          <w:lang w:val="en-US" w:eastAsia="zh-CN"/>
        </w:rPr>
      </w:pPr>
      <w:r>
        <w:rPr>
          <w:rFonts w:hint="eastAsia"/>
          <w:lang w:val="en-US" w:eastAsia="zh-CN"/>
        </w:rPr>
        <w:t>（四）推进区域资源共享战略合作</w:t>
      </w:r>
    </w:p>
    <w:p w14:paraId="480EA216">
      <w:pPr>
        <w:bidi w:val="0"/>
        <w:rPr>
          <w:rFonts w:hint="default"/>
          <w:lang w:val="en-US" w:eastAsia="zh-CN"/>
        </w:rPr>
      </w:pPr>
      <w:r>
        <w:rPr>
          <w:rFonts w:hint="eastAsia"/>
          <w:lang w:val="en-US" w:eastAsia="zh-CN"/>
        </w:rPr>
        <w:t>在与湖州市图书馆、湖州职业技术学院图书馆签订资源共享战略合作协议的基础上，与合作单位沟通协商，制定《读者互认及纸质图书通借通还实施细则》，后续需推进湖院智慧图书馆系统与区域合作图书馆的系统对接，深化区域图书馆战略合作。</w:t>
      </w:r>
    </w:p>
    <w:p w14:paraId="665D2BE4">
      <w:pPr>
        <w:pStyle w:val="3"/>
        <w:bidi w:val="0"/>
        <w:rPr>
          <w:rFonts w:hint="default"/>
          <w:lang w:val="en-US" w:eastAsia="zh-CN"/>
        </w:rPr>
      </w:pPr>
      <w:r>
        <w:rPr>
          <w:rFonts w:hint="eastAsia"/>
          <w:lang w:val="en-US" w:eastAsia="zh-CN"/>
        </w:rPr>
        <w:t>三、提升服务品质</w:t>
      </w:r>
    </w:p>
    <w:p w14:paraId="2E4F058A">
      <w:pPr>
        <w:pStyle w:val="4"/>
        <w:bidi w:val="0"/>
        <w:rPr>
          <w:rFonts w:hint="default"/>
          <w:lang w:val="en-US" w:eastAsia="zh-CN"/>
        </w:rPr>
      </w:pPr>
      <w:r>
        <w:rPr>
          <w:rFonts w:hint="eastAsia"/>
          <w:lang w:val="en-US" w:eastAsia="zh-CN"/>
        </w:rPr>
        <w:t>（一）知识服务系列讲座</w:t>
      </w:r>
    </w:p>
    <w:p w14:paraId="2F38217A">
      <w:pPr>
        <w:bidi w:val="0"/>
        <w:rPr>
          <w:rFonts w:hint="eastAsia"/>
          <w:lang w:val="en-US" w:eastAsia="zh-CN"/>
        </w:rPr>
      </w:pPr>
      <w:r>
        <w:rPr>
          <w:rFonts w:hint="eastAsia"/>
          <w:lang w:val="en-US" w:eastAsia="zh-CN"/>
        </w:rPr>
        <w:t>为助力我校师生提升科研能力、优化学术资源利用，图书馆策划“智汇苕溪·文起西塞”首届知识服务系列讲座，邀请万跃华教授开展线下专题讲座，举办20场线上数据库宣讲，涵盖数据库应用、论文写作、基金申请等核心主题，为全校师生搭建了多元化学术交流平台，获得热烈反响。</w:t>
      </w:r>
    </w:p>
    <w:p w14:paraId="5C78FB18">
      <w:pPr>
        <w:pStyle w:val="4"/>
        <w:bidi w:val="0"/>
        <w:rPr>
          <w:rFonts w:hint="eastAsia"/>
          <w:lang w:val="en-US" w:eastAsia="zh-CN"/>
        </w:rPr>
      </w:pPr>
      <w:r>
        <w:rPr>
          <w:rFonts w:hint="eastAsia"/>
          <w:lang w:val="en-US" w:eastAsia="zh-CN"/>
        </w:rPr>
        <w:t>（二）“求真鼎新·新馆启阅”首届读书月活动</w:t>
      </w:r>
    </w:p>
    <w:p w14:paraId="3C44281F">
      <w:pPr>
        <w:bidi w:val="0"/>
        <w:rPr>
          <w:rFonts w:hint="default"/>
          <w:lang w:val="en-US" w:eastAsia="zh-CN"/>
        </w:rPr>
      </w:pPr>
      <w:r>
        <w:rPr>
          <w:rFonts w:hint="default"/>
          <w:lang w:val="en-US" w:eastAsia="zh-CN"/>
        </w:rPr>
        <w:t>为进一步营造书香校园氛围，充分发挥新校园图书馆的文化育人功能，举办</w:t>
      </w:r>
      <w:r>
        <w:rPr>
          <w:rFonts w:hint="eastAsia"/>
          <w:lang w:val="en-US" w:eastAsia="zh-CN"/>
        </w:rPr>
        <w:t>“求真鼎新·新馆启阅暨湖州学院新校园图书馆首届读书月”活动。读书月活动以新馆启用为核心，融合“本土文化浸润+数字资源体验+阅读推广实践+企校互动”，打造立体式校园读书盛会。《人工智能对知识获取方式的影响及硬件加速技术》专题讲座，为传统阅读注入科技创新活力。“书籍里的湖州”主题书展是对湖州本土文化的深入挖掘和精彩呈现，是活动瞩目的亮点。"菰城·世界之窗"揭幕暨当代世界出版社捐赠仪式，搭建起湖州文化通往世界视野的桥梁。“开卷有礼·新馆启阅”书香市集活动，打造集创意手作、图书交换、互动游戏于一体的知识乐园。此外，“四季共读”一本书、在图书馆里找“湖州”阅读打卡活动、“书籍里的湖州”盲盒阅读会等系列创意文化活动贯穿整月，持续点燃师生阅读热情。</w:t>
      </w:r>
    </w:p>
    <w:p w14:paraId="4DFAB0AD">
      <w:pPr>
        <w:pStyle w:val="4"/>
        <w:bidi w:val="0"/>
        <w:rPr>
          <w:rFonts w:hint="eastAsia"/>
          <w:lang w:val="en-US" w:eastAsia="zh-CN"/>
        </w:rPr>
      </w:pPr>
      <w:r>
        <w:rPr>
          <w:rFonts w:hint="eastAsia"/>
          <w:lang w:val="en-US" w:eastAsia="zh-CN"/>
        </w:rPr>
        <w:t>（三）“人文湖州·书籍里的湖州”主题文化展陈</w:t>
      </w:r>
    </w:p>
    <w:p w14:paraId="548425F0">
      <w:pPr>
        <w:bidi w:val="0"/>
        <w:rPr>
          <w:rFonts w:hint="default"/>
          <w:lang w:val="en-US" w:eastAsia="zh-CN"/>
        </w:rPr>
      </w:pPr>
      <w:r>
        <w:rPr>
          <w:rFonts w:hint="default"/>
          <w:lang w:val="en-US" w:eastAsia="zh-CN"/>
        </w:rPr>
        <w:t>为深入挖掘与系统性、故事化地展示湖州深厚的历史人文底蕴，引导师生深入了解湖州文化，增强地域文化认同感，将图书馆从“藏书楼”转变为“文化客厅”，成为服务师生、宣传地方文化的标志性窗口，</w:t>
      </w:r>
      <w:r>
        <w:rPr>
          <w:rFonts w:hint="eastAsia"/>
          <w:lang w:val="en-US" w:eastAsia="zh-CN"/>
        </w:rPr>
        <w:t>图书</w:t>
      </w:r>
      <w:r>
        <w:rPr>
          <w:rFonts w:hint="default"/>
          <w:lang w:val="en-US" w:eastAsia="zh-CN"/>
        </w:rPr>
        <w:t>馆推出“人文湖州·书籍里的湖州”主题文化展陈活动</w:t>
      </w:r>
      <w:r>
        <w:rPr>
          <w:rFonts w:hint="eastAsia"/>
          <w:lang w:val="en-US" w:eastAsia="zh-CN"/>
        </w:rPr>
        <w:t>。在图书馆中厅按“地-人-物-文-绿”的叙事逻辑，展现“书籍里的湖州”，中厅书架展示所有关于湖州的书籍及主题书展介绍，方便师生专题阅览与研究，提升读者到馆率与参与度，</w:t>
      </w:r>
      <w:r>
        <w:rPr>
          <w:rFonts w:hint="default"/>
          <w:lang w:val="en-US" w:eastAsia="zh-CN"/>
        </w:rPr>
        <w:t>让师生能够沉浸式了解书籍里的湖州故事、人文历史、风土人情与发展成就，</w:t>
      </w:r>
      <w:r>
        <w:rPr>
          <w:rFonts w:hint="eastAsia"/>
          <w:lang w:val="en-US" w:eastAsia="zh-CN"/>
        </w:rPr>
        <w:t>增强图书馆的地域文化影响力</w:t>
      </w:r>
      <w:r>
        <w:rPr>
          <w:rFonts w:hint="default"/>
          <w:lang w:val="en-US" w:eastAsia="zh-CN"/>
        </w:rPr>
        <w:t>。</w:t>
      </w:r>
    </w:p>
    <w:p w14:paraId="16368155">
      <w:pPr>
        <w:pStyle w:val="4"/>
        <w:bidi w:val="0"/>
        <w:rPr>
          <w:rFonts w:hint="default"/>
          <w:lang w:val="en-US" w:eastAsia="zh-CN"/>
        </w:rPr>
      </w:pPr>
      <w:r>
        <w:rPr>
          <w:rFonts w:hint="eastAsia"/>
          <w:lang w:val="en-US" w:eastAsia="zh-CN"/>
        </w:rPr>
        <w:t>（四）论文查收查引服务</w:t>
      </w:r>
    </w:p>
    <w:p w14:paraId="28AE902C">
      <w:pPr>
        <w:bidi w:val="0"/>
        <w:rPr>
          <w:rFonts w:hint="eastAsia"/>
          <w:lang w:val="en-US" w:eastAsia="zh-CN"/>
        </w:rPr>
      </w:pPr>
      <w:r>
        <w:rPr>
          <w:rFonts w:hint="eastAsia"/>
          <w:lang w:eastAsia="zh-CN"/>
        </w:rPr>
        <w:t>为了</w:t>
      </w:r>
      <w:r>
        <w:rPr>
          <w:rFonts w:hint="eastAsia"/>
          <w:lang w:val="en-US" w:eastAsia="zh-CN"/>
        </w:rPr>
        <w:t>满足我校师生文献检索需求，图书馆为全校师生提供论文查收查引服务，出具论文检索报告约800份，为师生项目申报、职称评审等提供支持。</w:t>
      </w:r>
    </w:p>
    <w:p w14:paraId="1245490D">
      <w:pPr>
        <w:pStyle w:val="3"/>
        <w:bidi w:val="0"/>
        <w:rPr>
          <w:rFonts w:hint="eastAsia"/>
          <w:lang w:val="en-US" w:eastAsia="zh-CN"/>
        </w:rPr>
      </w:pPr>
      <w:r>
        <w:rPr>
          <w:rFonts w:hint="eastAsia"/>
          <w:lang w:val="en-US" w:eastAsia="zh-CN"/>
        </w:rPr>
        <w:t>四、存在主要问题</w:t>
      </w:r>
    </w:p>
    <w:p w14:paraId="326CB6CE">
      <w:pPr>
        <w:bidi w:val="0"/>
        <w:rPr>
          <w:rFonts w:hint="default"/>
          <w:lang w:val="en-US" w:eastAsia="zh-CN"/>
        </w:rPr>
      </w:pPr>
      <w:r>
        <w:rPr>
          <w:rFonts w:hint="eastAsia"/>
          <w:lang w:val="en-US" w:eastAsia="zh-CN"/>
        </w:rPr>
        <w:t>图书馆人力资源严重短缺，开放服务承压巨大。图书馆流通部负责开放服务，承担着图书馆借阅、归还、整理、开闭馆以及读者咨询等基础服务工作。由于新校区图书馆采用5层大空间、</w:t>
      </w:r>
      <w:r>
        <w:rPr>
          <w:rFonts w:hint="default"/>
          <w:lang w:val="en-US" w:eastAsia="zh-CN"/>
        </w:rPr>
        <w:t>一站式管理</w:t>
      </w:r>
      <w:r>
        <w:rPr>
          <w:rFonts w:hint="eastAsia"/>
          <w:lang w:val="en-US" w:eastAsia="zh-CN"/>
        </w:rPr>
        <w:t>模式，日均开放14小时且周末开馆，目前按馆员主导、勤工助学学生辅助方案运行。勤工助学岗位每月工作时间上限为40小时，需要持续投入资源进行培训指导，学生时间的不确定性和流动性给管理与服务增添负担。现行开放服务方案仅能维持基本开放服务，馆员长时间超长工作，无法保障服务质量持续提升。图书馆目前流通开放服务面临全方位挑战，亟需学校层面统筹解决人力资源配置问题。</w:t>
      </w:r>
    </w:p>
    <w:p w14:paraId="25DA3C78">
      <w:pPr>
        <w:bidi w:val="0"/>
        <w:ind w:left="0" w:leftChars="0" w:firstLine="0" w:firstLineChars="0"/>
        <w:rPr>
          <w:rFonts w:hint="eastAsia"/>
          <w:lang w:val="en-US" w:eastAsia="zh-CN"/>
        </w:rPr>
      </w:pPr>
    </w:p>
    <w:p w14:paraId="66F68C79">
      <w:pPr>
        <w:keepNext w:val="0"/>
        <w:keepLines w:val="0"/>
        <w:pageBreakBefore w:val="0"/>
        <w:widowControl/>
        <w:kinsoku/>
        <w:wordWrap/>
        <w:overflowPunct/>
        <w:topLinePunct w:val="0"/>
        <w:autoSpaceDE/>
        <w:autoSpaceDN/>
        <w:bidi w:val="0"/>
        <w:adjustRightInd w:val="0"/>
        <w:snapToGrid/>
        <w:ind w:firstLine="0" w:firstLineChars="0"/>
        <w:jc w:val="center"/>
        <w:textAlignment w:val="auto"/>
        <w:rPr>
          <w:rFonts w:hint="eastAsia"/>
          <w:lang w:val="en-US" w:eastAsia="zh-CN"/>
        </w:rPr>
      </w:pPr>
      <w:r>
        <w:rPr>
          <w:rFonts w:hint="eastAsia"/>
          <w:lang w:val="en-US" w:eastAsia="zh-CN"/>
        </w:rPr>
        <w:t xml:space="preserve">                                     湖州学院图书馆</w:t>
      </w:r>
    </w:p>
    <w:p w14:paraId="56B3D349">
      <w:pPr>
        <w:keepNext w:val="0"/>
        <w:keepLines w:val="0"/>
        <w:pageBreakBefore w:val="0"/>
        <w:widowControl/>
        <w:kinsoku/>
        <w:wordWrap/>
        <w:overflowPunct/>
        <w:topLinePunct w:val="0"/>
        <w:autoSpaceDE/>
        <w:autoSpaceDN/>
        <w:bidi w:val="0"/>
        <w:adjustRightInd w:val="0"/>
        <w:snapToGrid/>
        <w:ind w:firstLine="0" w:firstLineChars="0"/>
        <w:jc w:val="right"/>
        <w:textAlignment w:val="auto"/>
        <w:rPr>
          <w:lang w:val="en-US" w:eastAsia="zh-CN"/>
        </w:rPr>
      </w:pPr>
      <w:r>
        <w:rPr>
          <w:rFonts w:hint="eastAsia"/>
          <w:lang w:val="en-US" w:eastAsia="zh-CN"/>
        </w:rPr>
        <w:t>2025年12月10日</w:t>
      </w:r>
    </w:p>
    <w:sectPr>
      <w:footerReference r:id="rId5" w:type="default"/>
      <w:pgSz w:w="11907" w:h="16840"/>
      <w:pgMar w:top="1440" w:right="1800" w:bottom="1440" w:left="1800" w:header="851" w:footer="1417" w:gutter="0"/>
      <w:pgNumType w:fmt="decimal" w:start="1"/>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DECA1">
    <w:pPr>
      <w:pStyle w:val="8"/>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E59992">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64E59992">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F31A6D"/>
    <w:rsid w:val="01FF0CFD"/>
    <w:rsid w:val="09074686"/>
    <w:rsid w:val="09497A10"/>
    <w:rsid w:val="0CEFCB3B"/>
    <w:rsid w:val="0D197742"/>
    <w:rsid w:val="0F3F267E"/>
    <w:rsid w:val="131443AD"/>
    <w:rsid w:val="148606D2"/>
    <w:rsid w:val="15A149FC"/>
    <w:rsid w:val="15D20959"/>
    <w:rsid w:val="17FCF39C"/>
    <w:rsid w:val="18935CBE"/>
    <w:rsid w:val="1BEF0EDA"/>
    <w:rsid w:val="1BFC8D79"/>
    <w:rsid w:val="1DE73721"/>
    <w:rsid w:val="1F416A9D"/>
    <w:rsid w:val="21F779FE"/>
    <w:rsid w:val="266FDBD3"/>
    <w:rsid w:val="2725040E"/>
    <w:rsid w:val="2B3823E8"/>
    <w:rsid w:val="2DE36CC3"/>
    <w:rsid w:val="2E45EE5B"/>
    <w:rsid w:val="2F5F45F8"/>
    <w:rsid w:val="2FAE20C9"/>
    <w:rsid w:val="2FDFF6B4"/>
    <w:rsid w:val="2FFEC728"/>
    <w:rsid w:val="35DFDFAB"/>
    <w:rsid w:val="377FE08E"/>
    <w:rsid w:val="37D62907"/>
    <w:rsid w:val="37DFD2A6"/>
    <w:rsid w:val="3AEC4D9E"/>
    <w:rsid w:val="3B7F23AB"/>
    <w:rsid w:val="3BEFB432"/>
    <w:rsid w:val="3C6B0E22"/>
    <w:rsid w:val="3CFD7416"/>
    <w:rsid w:val="3D6BF606"/>
    <w:rsid w:val="3DDEF211"/>
    <w:rsid w:val="3DEAFDB2"/>
    <w:rsid w:val="3EFBAE15"/>
    <w:rsid w:val="3EFF50C3"/>
    <w:rsid w:val="3FD7C0CF"/>
    <w:rsid w:val="3FFB56A8"/>
    <w:rsid w:val="3FFB7C7F"/>
    <w:rsid w:val="3FFFD266"/>
    <w:rsid w:val="437B4430"/>
    <w:rsid w:val="47D7160A"/>
    <w:rsid w:val="496E58A6"/>
    <w:rsid w:val="4BF479A3"/>
    <w:rsid w:val="4BFF27D2"/>
    <w:rsid w:val="4C5F8534"/>
    <w:rsid w:val="4DCB5430"/>
    <w:rsid w:val="4F7F932A"/>
    <w:rsid w:val="54A6314B"/>
    <w:rsid w:val="557FDA00"/>
    <w:rsid w:val="55F9BCAA"/>
    <w:rsid w:val="57BD2AE8"/>
    <w:rsid w:val="57FD832B"/>
    <w:rsid w:val="596FD57B"/>
    <w:rsid w:val="59BF5BB4"/>
    <w:rsid w:val="5AEF34DC"/>
    <w:rsid w:val="5CAF8DED"/>
    <w:rsid w:val="5DBEA7A6"/>
    <w:rsid w:val="5DFE87FF"/>
    <w:rsid w:val="5EBF277A"/>
    <w:rsid w:val="5F53306A"/>
    <w:rsid w:val="5F7AE2B7"/>
    <w:rsid w:val="5F7B5E3F"/>
    <w:rsid w:val="5FA7CA8D"/>
    <w:rsid w:val="5FBFBFE8"/>
    <w:rsid w:val="5FCB7B23"/>
    <w:rsid w:val="5FEF9EF9"/>
    <w:rsid w:val="5FEFB773"/>
    <w:rsid w:val="5FFF7335"/>
    <w:rsid w:val="627B2615"/>
    <w:rsid w:val="62FCBB02"/>
    <w:rsid w:val="65940FF2"/>
    <w:rsid w:val="66F31A6D"/>
    <w:rsid w:val="673CE615"/>
    <w:rsid w:val="6AFCE2C3"/>
    <w:rsid w:val="6BB314F4"/>
    <w:rsid w:val="6BCEFB1A"/>
    <w:rsid w:val="6C7C7EAC"/>
    <w:rsid w:val="6C7F10F3"/>
    <w:rsid w:val="6D6DEE19"/>
    <w:rsid w:val="6EDD2896"/>
    <w:rsid w:val="6F3FDA4E"/>
    <w:rsid w:val="6F5F4BD7"/>
    <w:rsid w:val="6F664494"/>
    <w:rsid w:val="6FAD553C"/>
    <w:rsid w:val="6FF719F6"/>
    <w:rsid w:val="72376979"/>
    <w:rsid w:val="73AF89BB"/>
    <w:rsid w:val="73BE606F"/>
    <w:rsid w:val="73FFA7A6"/>
    <w:rsid w:val="73FFF48E"/>
    <w:rsid w:val="747E551A"/>
    <w:rsid w:val="759FF879"/>
    <w:rsid w:val="75FB2018"/>
    <w:rsid w:val="7795FD45"/>
    <w:rsid w:val="77BD80B9"/>
    <w:rsid w:val="77DB7C42"/>
    <w:rsid w:val="77EFCE2E"/>
    <w:rsid w:val="77F73A21"/>
    <w:rsid w:val="77FB39F7"/>
    <w:rsid w:val="77FF5DDA"/>
    <w:rsid w:val="79BFFF01"/>
    <w:rsid w:val="79F97D4C"/>
    <w:rsid w:val="79FB4740"/>
    <w:rsid w:val="7AD2F42E"/>
    <w:rsid w:val="7B4DA19F"/>
    <w:rsid w:val="7BD7E8F8"/>
    <w:rsid w:val="7BF2D798"/>
    <w:rsid w:val="7BFB5E58"/>
    <w:rsid w:val="7BFFE064"/>
    <w:rsid w:val="7C2CACBE"/>
    <w:rsid w:val="7CEDF460"/>
    <w:rsid w:val="7CFE2A35"/>
    <w:rsid w:val="7D07CFAF"/>
    <w:rsid w:val="7D73BA34"/>
    <w:rsid w:val="7D7EE149"/>
    <w:rsid w:val="7D7F7369"/>
    <w:rsid w:val="7DA71D07"/>
    <w:rsid w:val="7DF3B69C"/>
    <w:rsid w:val="7DFF89BF"/>
    <w:rsid w:val="7DFFA1D3"/>
    <w:rsid w:val="7DFFA8EE"/>
    <w:rsid w:val="7E6F88FE"/>
    <w:rsid w:val="7E7E0ED6"/>
    <w:rsid w:val="7EBF6456"/>
    <w:rsid w:val="7EF90FE5"/>
    <w:rsid w:val="7EFCC158"/>
    <w:rsid w:val="7F19C9FC"/>
    <w:rsid w:val="7F20483C"/>
    <w:rsid w:val="7F3E6763"/>
    <w:rsid w:val="7F551D4F"/>
    <w:rsid w:val="7F5F952E"/>
    <w:rsid w:val="7F6B3CAB"/>
    <w:rsid w:val="7F7A4959"/>
    <w:rsid w:val="7F7F8F46"/>
    <w:rsid w:val="7FBA25F6"/>
    <w:rsid w:val="7FDF4DCB"/>
    <w:rsid w:val="7FE389A8"/>
    <w:rsid w:val="7FF7795D"/>
    <w:rsid w:val="7FFF7401"/>
    <w:rsid w:val="7FFFE87C"/>
    <w:rsid w:val="83FB11C9"/>
    <w:rsid w:val="873B89E1"/>
    <w:rsid w:val="9493DB46"/>
    <w:rsid w:val="9BF7BBAB"/>
    <w:rsid w:val="9D3F6187"/>
    <w:rsid w:val="A2BD17B8"/>
    <w:rsid w:val="A9FF7B55"/>
    <w:rsid w:val="AF1E252C"/>
    <w:rsid w:val="AFAD4AFE"/>
    <w:rsid w:val="B3AC0DFB"/>
    <w:rsid w:val="B73F5EF5"/>
    <w:rsid w:val="BAB60CEB"/>
    <w:rsid w:val="BBD34DC3"/>
    <w:rsid w:val="BBD7BC21"/>
    <w:rsid w:val="BBEFE48F"/>
    <w:rsid w:val="BCC5B431"/>
    <w:rsid w:val="BD5FB54F"/>
    <w:rsid w:val="BDBDF799"/>
    <w:rsid w:val="BDE7BBD3"/>
    <w:rsid w:val="BEFF17D9"/>
    <w:rsid w:val="BF39B347"/>
    <w:rsid w:val="BF7344F6"/>
    <w:rsid w:val="BFBFBA17"/>
    <w:rsid w:val="BFFF7F0F"/>
    <w:rsid w:val="C1BD26D2"/>
    <w:rsid w:val="C3FFAAFF"/>
    <w:rsid w:val="C7FF3FEE"/>
    <w:rsid w:val="CDFE772A"/>
    <w:rsid w:val="CE7B95A1"/>
    <w:rsid w:val="CF7F0D76"/>
    <w:rsid w:val="CFCF44AB"/>
    <w:rsid w:val="D2CE3378"/>
    <w:rsid w:val="D35FE31B"/>
    <w:rsid w:val="D66E11A6"/>
    <w:rsid w:val="D7FF0373"/>
    <w:rsid w:val="D9D7EAE1"/>
    <w:rsid w:val="DAFF5F9A"/>
    <w:rsid w:val="DAFFBFC1"/>
    <w:rsid w:val="DCED82BF"/>
    <w:rsid w:val="DD3D8A77"/>
    <w:rsid w:val="DF1E5D26"/>
    <w:rsid w:val="DF7CD9D8"/>
    <w:rsid w:val="DFEF1CF2"/>
    <w:rsid w:val="DFFEFE05"/>
    <w:rsid w:val="E32B523A"/>
    <w:rsid w:val="E6CF3C25"/>
    <w:rsid w:val="E79FA9B3"/>
    <w:rsid w:val="E7F9CAAC"/>
    <w:rsid w:val="EDFDFF1D"/>
    <w:rsid w:val="EEEA5134"/>
    <w:rsid w:val="EFAE1012"/>
    <w:rsid w:val="EFDD51DC"/>
    <w:rsid w:val="EFFEF673"/>
    <w:rsid w:val="EFFF5977"/>
    <w:rsid w:val="F2EF43D7"/>
    <w:rsid w:val="F2F98DE5"/>
    <w:rsid w:val="F3CF980A"/>
    <w:rsid w:val="F3FB340A"/>
    <w:rsid w:val="F3FE8ABA"/>
    <w:rsid w:val="F590E02F"/>
    <w:rsid w:val="F71A1433"/>
    <w:rsid w:val="F727D397"/>
    <w:rsid w:val="F7BF336C"/>
    <w:rsid w:val="F7CB8F07"/>
    <w:rsid w:val="F7F40FC4"/>
    <w:rsid w:val="F7F827AB"/>
    <w:rsid w:val="F7FB2DAE"/>
    <w:rsid w:val="F7FD273D"/>
    <w:rsid w:val="F7FF7565"/>
    <w:rsid w:val="FB2F4BAE"/>
    <w:rsid w:val="FB9A0A92"/>
    <w:rsid w:val="FBB963B4"/>
    <w:rsid w:val="FBFF1B0F"/>
    <w:rsid w:val="FCF7CA88"/>
    <w:rsid w:val="FD3F46F6"/>
    <w:rsid w:val="FD6ADCCD"/>
    <w:rsid w:val="FD850850"/>
    <w:rsid w:val="FDD1D3C8"/>
    <w:rsid w:val="FDFACB32"/>
    <w:rsid w:val="FE7791D3"/>
    <w:rsid w:val="FE7A8020"/>
    <w:rsid w:val="FEF48AB8"/>
    <w:rsid w:val="FEF7DBE5"/>
    <w:rsid w:val="FEF96F63"/>
    <w:rsid w:val="FEFE9A15"/>
    <w:rsid w:val="FF2F2B46"/>
    <w:rsid w:val="FF773A4E"/>
    <w:rsid w:val="FF7749E8"/>
    <w:rsid w:val="FF7D7BBD"/>
    <w:rsid w:val="FFA79DE2"/>
    <w:rsid w:val="FFBE6780"/>
    <w:rsid w:val="FFBF4447"/>
    <w:rsid w:val="FFD3475D"/>
    <w:rsid w:val="FFD97B4C"/>
    <w:rsid w:val="FFFB80A6"/>
    <w:rsid w:val="FFFEA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pacing w:line="560" w:lineRule="exact"/>
      <w:ind w:firstLine="640" w:firstLineChars="200"/>
      <w:jc w:val="both"/>
    </w:pPr>
    <w:rPr>
      <w:rFonts w:ascii="Times New Roman" w:hAnsi="Times New Roman" w:eastAsia="仿宋_GB2312" w:cs="Times New Roman"/>
      <w:sz w:val="32"/>
      <w:lang w:val="en-US" w:eastAsia="zh-CN" w:bidi="ar-SA"/>
    </w:rPr>
  </w:style>
  <w:style w:type="paragraph" w:styleId="2">
    <w:name w:val="heading 1"/>
    <w:basedOn w:val="1"/>
    <w:next w:val="1"/>
    <w:qFormat/>
    <w:uiPriority w:val="0"/>
    <w:pPr>
      <w:spacing w:before="0" w:beforeAutospacing="0" w:after="0" w:afterAutospacing="0"/>
      <w:ind w:firstLine="0" w:firstLineChars="0"/>
      <w:jc w:val="center"/>
      <w:outlineLvl w:val="0"/>
    </w:pPr>
    <w:rPr>
      <w:rFonts w:hint="default" w:ascii="方正小标宋简体" w:hAnsi="方正小标宋简体" w:eastAsia="方正小标宋简体" w:cs="宋体"/>
      <w:bCs/>
      <w:kern w:val="44"/>
      <w:sz w:val="44"/>
      <w:szCs w:val="48"/>
      <w:lang w:bidi="ar"/>
    </w:rPr>
  </w:style>
  <w:style w:type="paragraph" w:styleId="3">
    <w:name w:val="heading 2"/>
    <w:basedOn w:val="1"/>
    <w:next w:val="1"/>
    <w:unhideWhenUsed/>
    <w:qFormat/>
    <w:uiPriority w:val="0"/>
    <w:pPr>
      <w:keepNext/>
      <w:keepLines/>
      <w:spacing w:beforeLines="0" w:beforeAutospacing="0" w:afterLines="0" w:afterAutospacing="0" w:line="560" w:lineRule="exact"/>
      <w:outlineLvl w:val="1"/>
    </w:pPr>
    <w:rPr>
      <w:rFonts w:ascii="黑体" w:hAnsi="黑体" w:eastAsia="黑体"/>
    </w:rPr>
  </w:style>
  <w:style w:type="paragraph" w:styleId="4">
    <w:name w:val="heading 3"/>
    <w:basedOn w:val="1"/>
    <w:next w:val="1"/>
    <w:unhideWhenUsed/>
    <w:qFormat/>
    <w:uiPriority w:val="0"/>
    <w:pPr>
      <w:keepNext/>
      <w:keepLines/>
      <w:spacing w:beforeLines="0" w:beforeAutospacing="0" w:afterLines="0" w:afterAutospacing="0" w:line="560" w:lineRule="exact"/>
      <w:outlineLvl w:val="2"/>
    </w:pPr>
    <w:rPr>
      <w:rFonts w:ascii="楷体_GB2312" w:hAnsi="楷体_GB2312" w:eastAsia="楷体_GB2312"/>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before="0" w:after="140" w:line="276" w:lineRule="auto"/>
    </w:pPr>
  </w:style>
  <w:style w:type="paragraph" w:styleId="6">
    <w:name w:val="Body Text Indent"/>
    <w:basedOn w:val="1"/>
    <w:next w:val="7"/>
    <w:semiHidden/>
    <w:unhideWhenUsed/>
    <w:qFormat/>
    <w:uiPriority w:val="99"/>
    <w:pPr>
      <w:spacing w:after="120"/>
      <w:ind w:left="420" w:leftChars="200"/>
    </w:pPr>
  </w:style>
  <w:style w:type="paragraph" w:styleId="7">
    <w:name w:val="Body Text First Indent 2"/>
    <w:basedOn w:val="6"/>
    <w:next w:val="1"/>
    <w:unhideWhenUsed/>
    <w:qFormat/>
    <w:uiPriority w:val="99"/>
    <w:pPr>
      <w:ind w:left="200" w:firstLine="200"/>
    </w:pPr>
    <w:rPr>
      <w:sz w:val="21"/>
    </w:rPr>
  </w:style>
  <w:style w:type="paragraph" w:styleId="8">
    <w:name w:val="footer"/>
    <w:basedOn w:val="1"/>
    <w:qFormat/>
    <w:uiPriority w:val="0"/>
    <w:pPr>
      <w:tabs>
        <w:tab w:val="center" w:pos="4153"/>
        <w:tab w:val="right" w:pos="8306"/>
      </w:tabs>
      <w:snapToGrid w:val="0"/>
      <w:spacing w:line="240" w:lineRule="atLeast"/>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Char Char Char"/>
    <w:basedOn w:val="1"/>
    <w:qFormat/>
    <w:uiPriority w:val="0"/>
  </w:style>
  <w:style w:type="paragraph" w:customStyle="1" w:styleId="13">
    <w:name w:val="Body text|2"/>
    <w:qFormat/>
    <w:uiPriority w:val="0"/>
    <w:pPr>
      <w:keepNext w:val="0"/>
      <w:keepLines w:val="0"/>
      <w:widowControl w:val="0"/>
      <w:shd w:val="clear" w:color="auto" w:fill="auto"/>
      <w:bidi w:val="0"/>
      <w:spacing w:before="0" w:after="120" w:line="310" w:lineRule="auto"/>
      <w:ind w:left="0" w:right="0" w:firstLine="360"/>
      <w:jc w:val="left"/>
    </w:pPr>
    <w:rPr>
      <w:rFonts w:ascii="宋体" w:hAnsi="宋体" w:eastAsia="宋体" w:cs="宋体"/>
      <w:color w:val="000000"/>
      <w:spacing w:val="0"/>
      <w:w w:val="100"/>
      <w:position w:val="0"/>
      <w:sz w:val="17"/>
      <w:szCs w:val="17"/>
      <w:u w:val="none"/>
      <w:shd w:val="clear" w:color="auto" w:fill="auto"/>
      <w:lang w:val="zh-TW" w:eastAsia="zh-TW" w:bidi="zh-TW"/>
    </w:rPr>
  </w:style>
  <w:style w:type="paragraph" w:customStyle="1" w:styleId="14">
    <w:name w:val="Body Text First Indent1"/>
    <w:basedOn w:val="5"/>
    <w:next w:val="12"/>
    <w:qFormat/>
    <w:uiPriority w:val="0"/>
    <w:pPr>
      <w:spacing w:after="0"/>
      <w:ind w:firstLine="420" w:firstLineChars="100"/>
      <w:jc w:val="center"/>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2985</Words>
  <Characters>3069</Characters>
  <Lines>0</Lines>
  <Paragraphs>0</Paragraphs>
  <TotalTime>55</TotalTime>
  <ScaleCrop>false</ScaleCrop>
  <LinksUpToDate>false</LinksUpToDate>
  <CharactersWithSpaces>3106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2025-11-26T16:50:00Z</dcterms:created>
  <dc:creator>宇智波</dc:creator>
  <cp:lastModifiedBy>流年</cp:lastModifiedBy>
  <dcterms:modified xsi:type="dcterms:W3CDTF">2025-12-11T01:43:06Z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946811F25EC84FD6A77E542129ACA696_11</vt:lpwstr>
  </property>
  <property fmtid="{D5CDD505-2E9C-101B-9397-08002B2CF9AE}" pid="4" name="KSOTemplateDocerSaveRecord">
    <vt:lpwstr>eyJoZGlkIjoiMDYwY2Y2YjA5MTBiYzgzNDAxMzhjNTdmNzlkMDlkZDciLCJ1c2VySWQiOiI0MDQwMDM5OTUifQ==</vt:lpwstr>
  </property>
</Properties>
</file>