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A9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>教务处、实验室与设备管理处</w:t>
      </w:r>
    </w:p>
    <w:p w14:paraId="237B3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>2025年工作总结</w:t>
      </w:r>
    </w:p>
    <w:p w14:paraId="1F99A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D4A8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2025年教务处、实验室与设备管理处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坚持以习近平新时代中国特色社会主义思想为指导，全面贯彻落实党的二十大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及历次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全会精神和全国教育大会精神，深入贯彻落实习近平总书记关于高等教育的重要论述和批示、指示精神，以高水平应用型大学为指引，以高标准迎接合格评估为抓手，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聚力教学运行管理、优质教学资源建设、产教融合推进、实践教学育人、实验室与设备建设五项重点任务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省级教学成果奖、省级教学平台、大学生学科竞赛省级以上获奖三方面取得突破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高质量推进高素质应用型人才培养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取得明显进展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具体工作总结如下。</w:t>
      </w:r>
    </w:p>
    <w:p w14:paraId="4D4C3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一、教学运行规范有序</w:t>
      </w:r>
      <w:bookmarkStart w:id="0" w:name="_GoBack"/>
      <w:bookmarkEnd w:id="0"/>
    </w:p>
    <w:p w14:paraId="45776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全面完成新校园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176间智慧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教室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工程，全面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推进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教学管理信息化工程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确保如期开学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完成教务处系统数据全面迁移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在此基础上全面落实教学任务，完成排课选课工作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完成全校校内考试工作，完成转专业、毕业审核等学籍学历工作。组织完成大学外语等级考试、计算机等级考试等校外考试工作。全面修订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2025版人才培养方案，完成2025版教学大纲修订工作。以专业为单位拉网式开展培养方案、课程教学大纲、授课计划、教案、课件、指导答疑、作业、试卷的一体化检查工作。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制（修）定教学管理制度12个，进一步规范教学管理。通过以上措施保障学校教学运行规范有序开展。</w:t>
      </w:r>
    </w:p>
    <w:p w14:paraId="514BF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二、教学资源提质增效</w:t>
      </w:r>
    </w:p>
    <w:p w14:paraId="5A3CF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全面深化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教学改革，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推进优质教学资源提质增效。立项2025年校级教育教学改革研究项目35项，2025年度高等教育研究课题暨“人工智能赋能教育教学应用研究”专项课题3项。立项2025年度校级一流本科课程暨人工智能特色课程30项，获批2025年省级一流人工智能通识课程1项。立项2024年度校级重点教材建设项目11项。3门优质课程上线新疆高校在线教育联盟平台，助力“智慧课程新疆行”计划；荣获2025年省级教学成果奖二等奖1项，实现历史性突破。全面推进教学能力和教学竞赛协同，全年组织开展校内外集中培训60余场，培训教师达1600余人次；获青年教师教学竞赛省级一等奖1项、二等奖1项，获高校教师教学创新大赛省级三等奖6项、实验教学专项赛三等奖1项。</w:t>
      </w:r>
    </w:p>
    <w:p w14:paraId="6F79E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三、产教融合深入推进</w:t>
      </w:r>
    </w:p>
    <w:p w14:paraId="6CD72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持续推进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已立项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4所校级现代产业学院建设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，有序推进顺丰智慧供应链产业学院、旅游管理与服务教育产业学院、跨境电商产业学院、人工智能产业学院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所校级现代产业学院筹备建设工作，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南太湖新能源产业学院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获批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省级重点支持建设的现代产业学院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实现省级教学平台建设的突破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校企共建微专业11个，其中7个获教育部备案。新增教育部产学合作协同育人项目总量达2项，新增校外实践基地17个，立项建设紧密型实践教学基地7个。“白鹭齐飞 夏耕树人”产教城融合育才暑期专业实践活动规模和影响力持续扩大，参与学生人数突破1000人，仅湖州市内合作单位就有140余家，包括多家区域性龙头企业和事业单位。2025届毕业生毕业实习、设计、就业一体化工作于3月完成，参与集中实习学生900余人，覆盖全国各地优质单位600余家，实习转签约率显著提升。</w:t>
      </w:r>
    </w:p>
    <w:p w14:paraId="25018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四、实践育人成效彰显</w:t>
      </w:r>
    </w:p>
    <w:p w14:paraId="30078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持续强化毕业论文（设计）与应用实践的紧密结合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2025届本科毕业生共完成毕业论文（设计）2486篇，其中来源于实验、实习、社会调查等实践环节的选题占比达到75%。评选出校级优秀毕业论文49篇，查重通过率继续保持100%，论文质量稳步提高。全年立项校级大学生创新创业训练计划项目188项，推荐省级项目70项，国家级项目40项。立项A类竞赛78项，获国家级奖103项、省级奖300余项，在“挑战杯”全国大学生课外学术科技作品竞赛“人工智能+”专项赛中荣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国家级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一等奖1项，三等奖1项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在浙江省国际大学生创新大赛中共斩获金奖1项、银奖3项、铜奖1项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实现两大重要赛事的重大突破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。学生以第一发明人授权各项专利13项，学生以第一作者发表各类论文19篇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45CA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五、实验设备优化升级</w:t>
      </w:r>
    </w:p>
    <w:p w14:paraId="24737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顺利完成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福美达和南太湖医院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38间实验室和8000多台套实验教学设备的搬迁工作。完成新校区320间教学科研实验室（一期启用245间）及69间实验辅助用房整体规划及空间使用方案。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承担新校园设备设施工作专班方案实施和验收工作，全面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完成新校区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125个标项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的招标采购工作，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总额近3亿元，其中仪器设备及相关信息化类和通风类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采购金额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近2亿元，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设备调试完成率90%。目前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仪器类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项目已基本完成供货，并完成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个项目的验收工作。新增《实验室安全责任追究办法》等7项校级制度，《学生实验守则》等5项处级制度，基本建立湖州学院实验室管理制度体系。加速实验室管理服务数智平台建设，实验室数智化平台V1.0实验室基础信息、实验室设备管理、实验室分级分类和实验室安全准入考试模块已开通，并已完成7000多人次的实验室安全考试。</w:t>
      </w:r>
    </w:p>
    <w:p w14:paraId="4EA7757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B5"/>
    <w:rsid w:val="00CE4BB5"/>
    <w:rsid w:val="03515F2C"/>
    <w:rsid w:val="0458580D"/>
    <w:rsid w:val="09C875A3"/>
    <w:rsid w:val="17D15BAA"/>
    <w:rsid w:val="1A94136D"/>
    <w:rsid w:val="242D4D4A"/>
    <w:rsid w:val="2895052E"/>
    <w:rsid w:val="2B74502C"/>
    <w:rsid w:val="38CA1FBC"/>
    <w:rsid w:val="3F0A35CC"/>
    <w:rsid w:val="4979582F"/>
    <w:rsid w:val="4E04568A"/>
    <w:rsid w:val="5CD85FBB"/>
    <w:rsid w:val="61930DA7"/>
    <w:rsid w:val="696D1EDE"/>
    <w:rsid w:val="7622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2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120" w:line="310" w:lineRule="auto"/>
      <w:ind w:left="0" w:right="0" w:firstLine="360"/>
      <w:jc w:val="left"/>
    </w:pPr>
    <w:rPr>
      <w:rFonts w:ascii="宋体" w:hAnsi="宋体" w:eastAsia="宋体" w:cs="宋体"/>
      <w:color w:val="000000"/>
      <w:spacing w:val="0"/>
      <w:w w:val="100"/>
      <w:position w:val="0"/>
      <w:sz w:val="17"/>
      <w:szCs w:val="17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9ad4c238-57d5-4e7e-a87a-5df50f94c658</errorID>
      <errorWord>荣获</errorWord>
      <group>L1_AI</group>
      <groupName>深度校对</groupName>
      <ability>L2_AI_Grammar</ability>
      <abilityName>语法纠错</abilityName>
      <candidateList>
        <item>在</item>
      </candidateList>
      <explain>❶〈动〉存在；生存：精神永～｜留得青山～，不怕没柴烧｜父母都～。❷〈动〉表示人或事物的位置：我今天晚上不～厂里｜你的钢笔～桌子上呢。❸〈动〉留在：～职｜～位。❹〈动〉参加（某团体）；属于（某团体）：～党｜～组织。❺〈动〉在于；决定于：事～人为｜学习好，主要～自己努力。❻“在”和“所”连用，表示强调，下面多连“不”：～所不辞｜～所不惜｜～所不计｜～所难免。❼〈介〉表示时间、处所、范围、条件等：事情发生～去年｜～礼堂开会｜这件事～方式上还可以研究｜～他的帮助下，我取得了较好的成绩。❽〈副〉正在：风～刮，雨～下｜姐姐～做功课。</explain>
      <paraID>5A3CF802</paraID>
      <start>191</start>
      <end>193</end>
      <status>ignored</status>
      <modifiedWord/>
      <trackRevisions>false</trackRevisions>
    </reviewItem>
    <reviewItem>
      <errorID>50bb2de7-b38c-4bd8-be01-69ba7524118b</errorID>
      <errorWord>二等奖</errorWord>
      <group>L1_AI</group>
      <groupName>深度校对</groupName>
      <ability>L2_AI_Grammar</ability>
      <abilityName>语法纠错</abilityName>
      <candidateList>
        <item>荣获二等奖</item>
      </candidateList>
      <explain/>
      <paraID>5A3CF802</paraID>
      <start>205</start>
      <end>208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fd9463f6-edd3-4d75-b942-2f01a74c7c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1825</Words>
  <Characters>1923</Characters>
  <Lines>0</Lines>
  <Paragraphs>0</Paragraphs>
  <TotalTime>73</TotalTime>
  <ScaleCrop>false</ScaleCrop>
  <LinksUpToDate>false</LinksUpToDate>
  <CharactersWithSpaces>1924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2025-12-08T05:54:00Z</dcterms:created>
  <dc:creator>cxw</dc:creator>
  <cp:lastModifiedBy>流年</cp:lastModifiedBy>
  <dcterms:modified xsi:type="dcterms:W3CDTF">2025-12-11T06:01:09Z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C31A4938829042BEBC613BC3E7276E7F_11</vt:lpwstr>
  </property>
  <property fmtid="{D5CDD505-2E9C-101B-9397-08002B2CF9AE}" pid="4" name="KSOTemplateDocerSaveRecord">
    <vt:lpwstr>eyJoZGlkIjoiMDYwY2Y2YjA5MTBiYzgzNDAxMzhjNTdmNzlkMDlkZDciLCJ1c2VySWQiOiI0MDQwMDM5OTUifQ==</vt:lpwstr>
  </property>
</Properties>
</file>