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A8E22C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仿宋_GB2312" w:hAnsi="微软雅黑" w:eastAsia="仿宋_GB2312" w:cs="Arial"/>
          <w:color w:val="auto"/>
          <w:kern w:val="0"/>
          <w:sz w:val="32"/>
          <w:szCs w:val="32"/>
          <w:highlight w:val="none"/>
        </w:rPr>
      </w:pPr>
      <w:r>
        <w:rPr>
          <w:rFonts w:hint="eastAsia" w:ascii="方正小标宋简体" w:hAnsi="微软雅黑" w:eastAsia="方正小标宋简体" w:cs="Arial"/>
          <w:color w:val="auto"/>
          <w:kern w:val="0"/>
          <w:sz w:val="44"/>
          <w:szCs w:val="44"/>
          <w:highlight w:val="none"/>
        </w:rPr>
        <w:t>智能制造学院202</w:t>
      </w:r>
      <w:r>
        <w:rPr>
          <w:rFonts w:hint="eastAsia" w:ascii="方正小标宋简体" w:hAnsi="微软雅黑" w:eastAsia="方正小标宋简体" w:cs="Arial"/>
          <w:color w:val="auto"/>
          <w:kern w:val="0"/>
          <w:sz w:val="44"/>
          <w:szCs w:val="44"/>
          <w:highlight w:val="none"/>
          <w:lang w:val="en-US" w:eastAsia="zh-CN"/>
        </w:rPr>
        <w:t>5</w:t>
      </w:r>
      <w:r>
        <w:rPr>
          <w:rFonts w:hint="eastAsia" w:ascii="方正小标宋简体" w:hAnsi="微软雅黑" w:eastAsia="方正小标宋简体" w:cs="Arial"/>
          <w:color w:val="auto"/>
          <w:kern w:val="0"/>
          <w:sz w:val="44"/>
          <w:szCs w:val="44"/>
          <w:highlight w:val="none"/>
        </w:rPr>
        <w:t>年工作总结</w:t>
      </w:r>
      <w:bookmarkStart w:id="0" w:name="_GoBack"/>
      <w:bookmarkEnd w:id="0"/>
    </w:p>
    <w:p w14:paraId="5FEFA62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</w:rPr>
      </w:pPr>
    </w:p>
    <w:p w14:paraId="6655BB4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</w:rPr>
        <w:t>2025年，智能制造学院</w:t>
      </w:r>
      <w:r>
        <w:rPr>
          <w:rFonts w:hint="eastAsia" w:ascii="仿宋_GB2312" w:hAnsi="仿宋_GB2312" w:eastAsia="仿宋_GB2312" w:cs="仿宋_GB2312"/>
          <w:bCs/>
          <w:color w:val="auto"/>
          <w:kern w:val="2"/>
          <w:sz w:val="32"/>
          <w:szCs w:val="32"/>
          <w:highlight w:val="none"/>
          <w:lang w:val="en-US" w:eastAsia="zh-CN"/>
        </w:rPr>
        <w:t>认真学习贯彻党的二十届四中全会精神，扎实落实中央八项规定精神主题教育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</w:rPr>
        <w:t>，紧密围绕学校“质量提升年”总体部署，以“守望相助、奋楫提质”为工作总基调，聚焦“本科教学工作合格评估”与“硕士点建设”两大核心任务，聚力推进“十大重点工程”，持续优化内部治理体系，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  <w:lang w:val="en-US" w:eastAsia="zh-CN"/>
        </w:rPr>
        <w:t>推进教科人一体化，提升人才培养质量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</w:rPr>
        <w:t>，完成校区整体搬迁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  <w:lang w:val="en-US" w:eastAsia="zh-CN"/>
        </w:rPr>
        <w:t>和实验室统筹建设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</w:rPr>
        <w:t>，为学院高质量内涵式发展奠定了坚实基础。</w:t>
      </w:r>
    </w:p>
    <w:p w14:paraId="2CD7C4E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</w:rPr>
        <w:t>本年度，学院发展态势持续向好，实现“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  <w:lang w:val="en-US" w:eastAsia="zh-CN"/>
        </w:rPr>
        <w:t>六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</w:rPr>
        <w:t>个首次突破”与“六个稳步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  <w:lang w:val="en-US" w:eastAsia="zh-CN"/>
        </w:rPr>
        <w:t>增长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</w:rPr>
        <w:t>”：</w:t>
      </w:r>
    </w:p>
    <w:p w14:paraId="4B8CCC0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</w:rPr>
        <w:t>首次获批省级重点支持现代产业学院——南太湖新能源产业学院，为学校首家；</w:t>
      </w:r>
    </w:p>
    <w:p w14:paraId="6C8A923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</w:rPr>
        <w:t>首次获批2026年浙江省“尖兵领雁”科技计划项目；</w:t>
      </w:r>
    </w:p>
    <w:p w14:paraId="199A363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</w:rPr>
        <w:t>首次承办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  <w:lang w:val="en-US" w:eastAsia="zh-CN"/>
        </w:rPr>
        <w:t>了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</w:rPr>
        <w:t>第六届国际电化学能源系统大会；</w:t>
      </w:r>
    </w:p>
    <w:p w14:paraId="7C022F1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</w:rPr>
        <w:t>首次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  <w:lang w:val="en-US" w:eastAsia="zh-CN"/>
        </w:rPr>
        <w:t>创办了“鼎新·融合”应用型本科高校“三师型”教师能力培养交流会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  <w:lang w:eastAsia="zh-CN"/>
        </w:rPr>
        <w:t>；</w:t>
      </w:r>
    </w:p>
    <w:p w14:paraId="6AECD0F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</w:rPr>
        <w:t>首次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  <w:lang w:val="en-US" w:eastAsia="zh-CN"/>
        </w:rPr>
        <w:t>实现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</w:rPr>
        <w:t>“挑战杯”专项赛国家级一等奖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  <w:lang w:val="en-US" w:eastAsia="zh-CN"/>
        </w:rPr>
        <w:t>的突破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</w:rPr>
        <w:t>；</w:t>
      </w:r>
    </w:p>
    <w:p w14:paraId="26E8F08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  <w:lang w:val="en-US" w:eastAsia="zh-CN"/>
        </w:rPr>
        <w:t>首次实现</w:t>
      </w:r>
      <w:r>
        <w:rPr>
          <w:rFonts w:hint="eastAsia" w:ascii="仿宋_GB2312" w:hAnsi="仿宋_GB2312" w:eastAsia="仿宋_GB2312" w:cs="仿宋_GB2312"/>
          <w:bCs/>
          <w:i w:val="0"/>
          <w:iCs w:val="0"/>
          <w:caps w:val="0"/>
          <w:color w:val="auto"/>
          <w:spacing w:val="0"/>
          <w:sz w:val="32"/>
          <w:szCs w:val="32"/>
          <w:highlight w:val="none"/>
          <w:shd w:val="clear"/>
        </w:rPr>
        <w:t>中国大学生工程实践与创新能力大赛国家级特等奖</w:t>
      </w:r>
      <w:r>
        <w:rPr>
          <w:rFonts w:hint="eastAsia" w:ascii="仿宋_GB2312" w:hAnsi="仿宋_GB2312" w:eastAsia="仿宋_GB2312" w:cs="仿宋_GB2312"/>
          <w:bCs/>
          <w:i w:val="0"/>
          <w:iCs w:val="0"/>
          <w:caps w:val="0"/>
          <w:color w:val="auto"/>
          <w:spacing w:val="0"/>
          <w:sz w:val="32"/>
          <w:szCs w:val="32"/>
          <w:highlight w:val="none"/>
          <w:shd w:val="clear"/>
          <w:lang w:val="en-US" w:eastAsia="zh-CN"/>
        </w:rPr>
        <w:t>的突破</w:t>
      </w:r>
      <w:r>
        <w:rPr>
          <w:rFonts w:hint="eastAsia" w:ascii="仿宋_GB2312" w:hAnsi="仿宋_GB2312" w:eastAsia="仿宋_GB2312" w:cs="仿宋_GB2312"/>
          <w:bCs/>
          <w:i w:val="0"/>
          <w:iCs w:val="0"/>
          <w:caps w:val="0"/>
          <w:color w:val="auto"/>
          <w:spacing w:val="0"/>
          <w:sz w:val="32"/>
          <w:szCs w:val="32"/>
          <w:highlight w:val="none"/>
          <w:shd w:val="clear"/>
          <w:lang w:eastAsia="zh-CN"/>
        </w:rPr>
        <w:t>；</w:t>
      </w:r>
    </w:p>
    <w:p w14:paraId="6FA31BF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</w:rPr>
        <w:t>新增横向经费559万元，同比增长6.9%；</w:t>
      </w:r>
    </w:p>
    <w:p w14:paraId="65150FF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</w:rPr>
        <w:t>新增省部级科技成果奖2项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  <w:lang w:val="en-US" w:eastAsia="zh-CN"/>
        </w:rPr>
        <w:t>第一单位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</w:rPr>
        <w:t>；</w:t>
      </w:r>
    </w:p>
    <w:p w14:paraId="0CE51D3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</w:rPr>
        <w:t>新增省部级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  <w:lang w:val="en-US" w:eastAsia="zh-CN"/>
        </w:rPr>
        <w:t>自然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</w:rPr>
        <w:t>基金项目4项；</w:t>
      </w:r>
    </w:p>
    <w:p w14:paraId="68FB57F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</w:rPr>
        <w:t>新增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  <w:lang w:val="en-US" w:eastAsia="zh-CN"/>
        </w:rPr>
        <w:t>省市级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</w:rPr>
        <w:t>科技副总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  <w:lang w:eastAsia="zh-CN"/>
        </w:rPr>
        <w:t>4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</w:rPr>
        <w:t>人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  <w:lang w:val="en-US" w:eastAsia="zh-CN"/>
        </w:rPr>
        <w:t>以及专任教师10人，服务地方能力持续提升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  <w:lang w:eastAsia="zh-CN"/>
        </w:rPr>
        <w:t>；</w:t>
      </w:r>
    </w:p>
    <w:p w14:paraId="6C37E77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</w:rPr>
        <w:t>毕业生留湖率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  <w:lang w:val="en-US" w:eastAsia="zh-CN"/>
        </w:rPr>
        <w:t>持续增长至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</w:rPr>
        <w:t>36%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  <w:lang w:val="en-US" w:eastAsia="zh-CN"/>
        </w:rPr>
        <w:t>连续四年稳居全校第一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</w:rPr>
        <w:t>；</w:t>
      </w:r>
    </w:p>
    <w:p w14:paraId="711A450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</w:rPr>
        <w:t>毕业生入职国网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  <w:lang w:val="en-US" w:eastAsia="zh-CN"/>
        </w:rPr>
        <w:t>和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</w:rPr>
        <w:t>南网公司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  <w:lang w:val="en-US" w:eastAsia="zh-CN"/>
        </w:rPr>
        <w:t>持续增长至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</w:rPr>
        <w:t>20人，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  <w:lang w:val="en-US" w:eastAsia="zh-CN"/>
        </w:rPr>
        <w:t>电气专业特色初步显现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  <w:lang w:eastAsia="zh-CN"/>
        </w:rPr>
        <w:t>。</w:t>
      </w:r>
    </w:p>
    <w:p w14:paraId="1E074C9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</w:rPr>
      </w:pPr>
      <w:r>
        <w:rPr>
          <w:rFonts w:hint="eastAsia" w:ascii="黑体" w:hAnsi="黑体" w:eastAsia="黑体" w:cs="黑体"/>
          <w:bCs/>
          <w:color w:val="auto"/>
          <w:sz w:val="32"/>
          <w:szCs w:val="32"/>
          <w:highlight w:val="none"/>
        </w:rPr>
        <w:t>一、强政治引领固根基，抓作风建设树新风</w:t>
      </w:r>
    </w:p>
    <w:p w14:paraId="20AA0B2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</w:rPr>
      </w:pPr>
      <w:r>
        <w:rPr>
          <w:rFonts w:hint="eastAsia" w:ascii="楷体_GB2312" w:hAnsi="楷体_GB2312" w:eastAsia="楷体_GB2312" w:cs="楷体_GB2312"/>
          <w:b w:val="0"/>
          <w:bCs/>
          <w:color w:val="auto"/>
          <w:sz w:val="32"/>
          <w:szCs w:val="32"/>
          <w:highlight w:val="none"/>
          <w:lang w:val="en-US" w:eastAsia="zh-CN"/>
        </w:rPr>
        <w:t>1.</w:t>
      </w:r>
      <w:r>
        <w:rPr>
          <w:rFonts w:hint="eastAsia" w:ascii="楷体_GB2312" w:hAnsi="楷体_GB2312" w:eastAsia="楷体_GB2312" w:cs="楷体_GB2312"/>
          <w:b w:val="0"/>
          <w:bCs/>
          <w:color w:val="auto"/>
          <w:sz w:val="32"/>
          <w:szCs w:val="32"/>
          <w:highlight w:val="none"/>
        </w:rPr>
        <w:t>深化作风建设，健全长效机制。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</w:rPr>
        <w:t>深入学习贯彻党的二十届四中全会精神，以“抓党建增定力、强队伍转作风、凝思想聚合力、推融合促发展”为主线，持续深化“三维四柱”党建品牌建设。将学习贯彻中央八项规定精神作为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  <w:lang w:val="en-US" w:eastAsia="zh-CN"/>
        </w:rPr>
        <w:t>首要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</w:rPr>
        <w:t>任务，制定实施《深入贯彻中央八项规定精神学习教育工作方案》等7项制度，推动作风建设常态化、长效化。严格落实“党委领学、支部研学、党员自学、实践促学”的“四学联动”机制。全年组织党委理论学习中心组及党支部学习70余次，覆盖党员与教职工2400余人次。</w:t>
      </w:r>
    </w:p>
    <w:p w14:paraId="078AA8C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</w:rPr>
      </w:pPr>
      <w:r>
        <w:rPr>
          <w:rFonts w:hint="eastAsia" w:ascii="楷体_GB2312" w:hAnsi="楷体_GB2312" w:eastAsia="楷体_GB2312" w:cs="楷体_GB2312"/>
          <w:b w:val="0"/>
          <w:bCs/>
          <w:color w:val="auto"/>
          <w:sz w:val="32"/>
          <w:szCs w:val="32"/>
          <w:highlight w:val="none"/>
          <w:lang w:val="en-US" w:eastAsia="zh-CN"/>
        </w:rPr>
        <w:t>2.夯实组织基础，激发基层活力。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</w:rPr>
        <w:t>以提升组织力为重点，规范基层党组织建设。完成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  <w:lang w:val="en-US" w:eastAsia="zh-CN"/>
        </w:rPr>
        <w:t>材料类教工党支部拆分以及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</w:rPr>
        <w:t>7个基层党支部换届选举，实现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  <w:lang w:val="en-US" w:eastAsia="zh-CN"/>
        </w:rPr>
        <w:t>教工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</w:rPr>
        <w:t>党支部书记“双带头人”全覆盖。深化“党建双创”工作，积极申报湖州市先进基层党组织，校级标杆院系、样板支部培育及“两看两比”标志性点位建设取得阶段性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  <w:lang w:val="en-US" w:eastAsia="zh-CN"/>
        </w:rPr>
        <w:t>进展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</w:rPr>
        <w:t>。</w:t>
      </w:r>
    </w:p>
    <w:p w14:paraId="305D80D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</w:rPr>
      </w:pPr>
      <w:r>
        <w:rPr>
          <w:rFonts w:hint="eastAsia" w:ascii="楷体_GB2312" w:hAnsi="楷体_GB2312" w:eastAsia="楷体_GB2312" w:cs="楷体_GB2312"/>
          <w:b w:val="0"/>
          <w:bCs/>
          <w:color w:val="auto"/>
          <w:sz w:val="32"/>
          <w:szCs w:val="32"/>
          <w:highlight w:val="none"/>
          <w:lang w:val="en-US" w:eastAsia="zh-CN"/>
        </w:rPr>
        <w:t>3.坚守清廉底线，深化融合机制。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</w:rPr>
        <w:t>以“清廉学院”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  <w:lang w:val="en-US" w:eastAsia="zh-CN"/>
        </w:rPr>
        <w:t>和“四线三格”清廉品牌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</w:rPr>
        <w:t>建设为抓手，高标准开展党建自查自纠与招标采购专项复查。常态化开展师德师风教育，规范教职工兼职创新创业、因私出国（境）管理等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</w:rPr>
        <w:t>强化日常监督，严肃执纪问责。</w:t>
      </w:r>
    </w:p>
    <w:p w14:paraId="661FC8E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bCs/>
          <w:color w:val="auto"/>
          <w:sz w:val="32"/>
          <w:szCs w:val="32"/>
          <w:highlight w:val="none"/>
        </w:rPr>
      </w:pPr>
      <w:r>
        <w:rPr>
          <w:rFonts w:hint="eastAsia" w:ascii="黑体" w:hAnsi="黑体" w:eastAsia="黑体" w:cs="黑体"/>
          <w:bCs/>
          <w:color w:val="auto"/>
          <w:sz w:val="32"/>
          <w:szCs w:val="32"/>
          <w:highlight w:val="none"/>
        </w:rPr>
        <w:t>二、优内部治理提效能，强</w:t>
      </w:r>
      <w:r>
        <w:rPr>
          <w:rFonts w:hint="eastAsia" w:ascii="黑体" w:hAnsi="黑体" w:eastAsia="黑体" w:cs="黑体"/>
          <w:bCs/>
          <w:color w:val="auto"/>
          <w:sz w:val="32"/>
          <w:szCs w:val="32"/>
          <w:highlight w:val="none"/>
          <w:lang w:val="en-US" w:eastAsia="zh-CN"/>
        </w:rPr>
        <w:t>人才</w:t>
      </w:r>
      <w:r>
        <w:rPr>
          <w:rFonts w:hint="eastAsia" w:ascii="黑体" w:hAnsi="黑体" w:eastAsia="黑体" w:cs="黑体"/>
          <w:bCs/>
          <w:color w:val="auto"/>
          <w:sz w:val="32"/>
          <w:szCs w:val="32"/>
          <w:highlight w:val="none"/>
        </w:rPr>
        <w:t>引育促</w:t>
      </w:r>
      <w:r>
        <w:rPr>
          <w:rFonts w:hint="eastAsia" w:ascii="黑体" w:hAnsi="黑体" w:eastAsia="黑体" w:cs="黑体"/>
          <w:bCs/>
          <w:color w:val="auto"/>
          <w:sz w:val="32"/>
          <w:szCs w:val="32"/>
          <w:highlight w:val="none"/>
          <w:lang w:val="en-US" w:eastAsia="zh-CN"/>
        </w:rPr>
        <w:t>融合</w:t>
      </w:r>
    </w:p>
    <w:p w14:paraId="5933B3A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</w:rPr>
      </w:pPr>
      <w:r>
        <w:rPr>
          <w:rFonts w:hint="eastAsia" w:ascii="楷体_GB2312" w:hAnsi="楷体_GB2312" w:eastAsia="楷体_GB2312" w:cs="楷体_GB2312"/>
          <w:b w:val="0"/>
          <w:bCs/>
          <w:color w:val="auto"/>
          <w:sz w:val="32"/>
          <w:szCs w:val="32"/>
          <w:highlight w:val="none"/>
          <w:lang w:val="en-US" w:eastAsia="zh-CN"/>
        </w:rPr>
        <w:t>1.优化机构设置，提升运行效能。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</w:rPr>
        <w:t>进一步加强实验室建设，将原实验教学中心拆分为机电实验教学中心与材料实验教学中心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</w:rPr>
        <w:t>完成新校区79间实验室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  <w:lang w:val="en-US" w:eastAsia="zh-CN"/>
        </w:rPr>
        <w:t>建设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</w:rPr>
        <w:t>，积极推进大型仪器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  <w:lang w:val="en-US" w:eastAsia="zh-CN"/>
        </w:rPr>
        <w:t>开放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</w:rPr>
        <w:t>工作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  <w:lang w:eastAsia="zh-CN"/>
        </w:rPr>
        <w:t>。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</w:rPr>
        <w:t>规范内设机构职责，优化系主任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  <w:lang w:val="en-US" w:eastAsia="zh-CN"/>
        </w:rPr>
        <w:t>和教研室主任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</w:rPr>
        <w:t>配置，加强教学督导队伍建设，着力构建权责清晰、规范高效的内部管理体系。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  <w:highlight w:val="none"/>
          <w:lang w:val="en-US" w:eastAsia="zh-CN"/>
        </w:rPr>
        <w:t>平稳完成校区搬迁，确保有序过渡。</w:t>
      </w:r>
    </w:p>
    <w:p w14:paraId="4B2C544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</w:rPr>
      </w:pPr>
      <w:r>
        <w:rPr>
          <w:rFonts w:hint="eastAsia" w:ascii="楷体_GB2312" w:hAnsi="楷体_GB2312" w:eastAsia="楷体_GB2312" w:cs="楷体_GB2312"/>
          <w:b w:val="0"/>
          <w:bCs/>
          <w:color w:val="auto"/>
          <w:sz w:val="32"/>
          <w:szCs w:val="32"/>
          <w:highlight w:val="none"/>
          <w:lang w:val="en-US" w:eastAsia="zh-CN"/>
        </w:rPr>
        <w:t>2.构建践行体系，提升业务效能。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  <w:lang w:val="en-US" w:eastAsia="zh-CN"/>
        </w:rPr>
        <w:t>制定《</w:t>
      </w:r>
      <w:r>
        <w:rPr>
          <w:rFonts w:hint="eastAsia" w:ascii="仿宋_GB2312" w:hAnsi="仿宋_GB2312" w:eastAsia="仿宋_GB2312" w:cs="仿宋_GB2312"/>
          <w:b w:val="0"/>
          <w:bCs/>
          <w:color w:val="auto"/>
          <w:kern w:val="2"/>
          <w:sz w:val="32"/>
          <w:szCs w:val="32"/>
          <w:highlight w:val="none"/>
          <w:lang w:val="en-US" w:eastAsia="zh-CN" w:bidi="zh-CN"/>
        </w:rPr>
        <w:t>智能制造学院基层教学组织负责人培养实施办法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  <w:lang w:val="en-US" w:eastAsia="zh-CN"/>
        </w:rPr>
        <w:t>》，推进教学管理队伍建设。制定《智能制造学院青年教师能力提升实施方案》，重点实施“青教工程”——推行“五个一”能力提升计划，系统规划青年教师专业发展路径，全面提升其教学、科研与实践能力。</w:t>
      </w:r>
    </w:p>
    <w:p w14:paraId="1A7A753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楷体_GB2312" w:hAnsi="楷体_GB2312" w:eastAsia="楷体_GB2312" w:cs="楷体_GB2312"/>
          <w:b w:val="0"/>
          <w:bCs/>
          <w:color w:val="auto"/>
          <w:sz w:val="32"/>
          <w:szCs w:val="32"/>
          <w:highlight w:val="none"/>
          <w:lang w:val="en-US" w:eastAsia="zh-CN"/>
        </w:rPr>
        <w:t>3.强化人才引育，推动教科人融合。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</w:rPr>
        <w:t>参加招聘会13场，审核简历400余份，面试35人，上会审议24人，最终入职1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</w:rPr>
        <w:t>人。深化校企协同，签约产业教授17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  <w:lang w:val="en-US" w:eastAsia="zh-CN"/>
        </w:rPr>
        <w:t>人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</w:rPr>
        <w:t>校企双聘1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  <w:lang w:val="en-US" w:eastAsia="zh-CN"/>
        </w:rPr>
        <w:t>人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</w:rPr>
        <w:t>，选派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  <w:lang w:val="en-US" w:eastAsia="zh-CN"/>
        </w:rPr>
        <w:t>省市级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</w:rPr>
        <w:t>企业科技副总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  <w:lang w:val="en-US" w:eastAsia="zh-CN"/>
        </w:rPr>
        <w:t>4人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</w:rPr>
        <w:t>，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  <w:lang w:val="en-US" w:eastAsia="zh-CN"/>
        </w:rPr>
        <w:t>增聘兼职教师13人，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</w:rPr>
        <w:t>推动“产学研用”链条贯通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  <w:lang w:val="en-US" w:eastAsia="zh-CN"/>
        </w:rPr>
        <w:t>进一步推进了教科人一体化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</w:rPr>
        <w:t>。</w:t>
      </w:r>
    </w:p>
    <w:p w14:paraId="4684398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bCs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bCs/>
          <w:color w:val="auto"/>
          <w:sz w:val="32"/>
          <w:szCs w:val="32"/>
          <w:highlight w:val="none"/>
        </w:rPr>
        <w:t>三、抓教学规范提质量，促产教融合强</w:t>
      </w:r>
      <w:r>
        <w:rPr>
          <w:rFonts w:hint="eastAsia" w:ascii="黑体" w:hAnsi="黑体" w:eastAsia="黑体" w:cs="黑体"/>
          <w:bCs/>
          <w:color w:val="auto"/>
          <w:sz w:val="32"/>
          <w:szCs w:val="32"/>
          <w:highlight w:val="none"/>
          <w:lang w:val="en-US" w:eastAsia="zh-CN"/>
        </w:rPr>
        <w:t>育人</w:t>
      </w:r>
    </w:p>
    <w:p w14:paraId="4B3DC1F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/>
          <w:color w:val="auto"/>
          <w:kern w:val="2"/>
          <w:sz w:val="32"/>
          <w:szCs w:val="32"/>
          <w:highlight w:val="none"/>
          <w:lang w:val="en-US" w:eastAsia="zh-CN" w:bidi="zh-CN"/>
        </w:rPr>
      </w:pPr>
      <w:r>
        <w:rPr>
          <w:rFonts w:hint="eastAsia" w:ascii="楷体_GB2312" w:hAnsi="楷体_GB2312" w:eastAsia="楷体_GB2312" w:cs="楷体_GB2312"/>
          <w:b w:val="0"/>
          <w:bCs/>
          <w:color w:val="auto"/>
          <w:sz w:val="32"/>
          <w:szCs w:val="32"/>
          <w:highlight w:val="none"/>
          <w:lang w:val="en-US" w:eastAsia="zh-CN"/>
        </w:rPr>
        <w:t>1.严抓教育教学，夯实育人基础。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</w:rPr>
        <w:t>印发《智能制造学院教学督导工作实施细则》等制度，修订2025级人才培养方案与教学大纲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  <w:lang w:eastAsia="zh-CN"/>
        </w:rPr>
        <w:t>。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</w:rPr>
        <w:t>开展教学质量月活动，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  <w:lang w:val="en-US" w:eastAsia="zh-CN"/>
        </w:rPr>
        <w:t>构建了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</w:rPr>
        <w:t>“模板引领+实操指导+抽检复核”闭环机制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  <w:lang w:eastAsia="zh-CN"/>
        </w:rPr>
        <w:t>。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</w:rPr>
        <w:t>制定协同授课方案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  <w:lang w:val="en-US" w:eastAsia="zh-CN"/>
        </w:rPr>
        <w:t>推进教学研究，获</w:t>
      </w:r>
      <w:r>
        <w:rPr>
          <w:rFonts w:hint="eastAsia" w:ascii="仿宋_GB2312" w:hAnsi="仿宋_GB2312" w:eastAsia="仿宋_GB2312" w:cs="仿宋_GB2312"/>
          <w:b w:val="0"/>
          <w:bCs/>
          <w:color w:val="auto"/>
          <w:kern w:val="2"/>
          <w:sz w:val="32"/>
          <w:szCs w:val="32"/>
          <w:highlight w:val="none"/>
          <w:lang w:val="en-US" w:eastAsia="zh-CN" w:bidi="zh-CN"/>
        </w:rPr>
        <w:t>校级教学成果奖一等奖1项、一流本科课程建设项目8项、教育教学改革研究项目13项、重点教材建设项目1项、继续教育精品在线开放课程1项，并在省高校青年教师教学竞赛中荣获</w:t>
      </w:r>
      <w:r>
        <w:rPr>
          <w:rFonts w:hint="eastAsia" w:ascii="仿宋_GB2312" w:hAnsi="仿宋_GB2312" w:eastAsia="仿宋_GB2312" w:cs="仿宋_GB2312"/>
          <w:bCs/>
          <w:i w:val="0"/>
          <w:iCs w:val="0"/>
          <w:caps w:val="0"/>
          <w:color w:val="auto"/>
          <w:spacing w:val="0"/>
          <w:sz w:val="32"/>
          <w:szCs w:val="32"/>
          <w:highlight w:val="none"/>
          <w:shd w:val="clear"/>
          <w:lang w:bidi="zh-CN"/>
        </w:rPr>
        <w:t>工科组二等奖</w:t>
      </w:r>
      <w:r>
        <w:rPr>
          <w:rFonts w:hint="eastAsia" w:ascii="仿宋_GB2312" w:hAnsi="仿宋_GB2312" w:eastAsia="仿宋_GB2312" w:cs="仿宋_GB2312"/>
          <w:bCs/>
          <w:i w:val="0"/>
          <w:iCs w:val="0"/>
          <w:caps w:val="0"/>
          <w:color w:val="auto"/>
          <w:spacing w:val="0"/>
          <w:sz w:val="32"/>
          <w:szCs w:val="32"/>
          <w:highlight w:val="none"/>
          <w:shd w:val="clear"/>
          <w:lang w:val="en-US" w:bidi="zh-CN"/>
        </w:rPr>
        <w:t>1项</w:t>
      </w:r>
      <w:r>
        <w:rPr>
          <w:rFonts w:hint="eastAsia" w:ascii="仿宋_GB2312" w:hAnsi="仿宋_GB2312" w:eastAsia="仿宋_GB2312" w:cs="仿宋_GB2312"/>
          <w:b w:val="0"/>
          <w:bCs/>
          <w:color w:val="auto"/>
          <w:kern w:val="2"/>
          <w:sz w:val="32"/>
          <w:szCs w:val="32"/>
          <w:highlight w:val="none"/>
          <w:lang w:val="en-US" w:eastAsia="zh-CN" w:bidi="zh-CN"/>
        </w:rPr>
        <w:t>。启动《新能源行业技术案例》等7门校企合编教材的建设。</w:t>
      </w:r>
    </w:p>
    <w:p w14:paraId="490E4B6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</w:rPr>
      </w:pPr>
      <w:r>
        <w:rPr>
          <w:rFonts w:hint="eastAsia" w:ascii="楷体_GB2312" w:hAnsi="楷体_GB2312" w:eastAsia="楷体_GB2312" w:cs="楷体_GB2312"/>
          <w:b w:val="0"/>
          <w:bCs/>
          <w:color w:val="auto"/>
          <w:sz w:val="32"/>
          <w:szCs w:val="32"/>
          <w:highlight w:val="none"/>
          <w:lang w:val="en-US" w:eastAsia="zh-CN"/>
        </w:rPr>
        <w:t>2.强化育人平台，推进特色凝练。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  <w:highlight w:val="none"/>
          <w:lang w:val="en-US" w:eastAsia="zh-CN" w:bidi="zh-CN"/>
        </w:rPr>
        <w:t>推进育人平台创新建设，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  <w:lang w:bidi="zh-CN"/>
        </w:rPr>
        <w:t>“南太湖新能源产业学院”获批2025年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</w:rPr>
        <w:t>省级重点支持现代产业学院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</w:rPr>
        <w:t>申报的“新能源应用技术专业技术人员高级研修班”入选浙江省产业人才培训项目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</w:rPr>
        <w:t>新建实践教学基地9家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  <w:lang w:val="en-US" w:eastAsia="zh-CN"/>
        </w:rPr>
        <w:t>以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</w:rPr>
        <w:t>“智能装备设计与控制”“新能源电池与技术”微专业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  <w:lang w:val="en-US" w:eastAsia="zh-CN"/>
        </w:rPr>
        <w:t>为抓手，推进校企协同育人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  <w:lang w:eastAsia="zh-CN"/>
        </w:rPr>
        <w:t>。</w:t>
      </w:r>
      <w:r>
        <w:rPr>
          <w:rFonts w:hint="eastAsia" w:ascii="仿宋_GB2312" w:hAnsi="仿宋_GB2312" w:eastAsia="仿宋_GB2312" w:cs="仿宋_GB2312"/>
          <w:b w:val="0"/>
          <w:bCs/>
          <w:color w:val="auto"/>
          <w:kern w:val="2"/>
          <w:sz w:val="32"/>
          <w:szCs w:val="32"/>
          <w:highlight w:val="none"/>
          <w:lang w:val="en-US" w:eastAsia="zh-CN" w:bidi="zh-CN"/>
        </w:rPr>
        <w:t>启动创新班遴选工作，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  <w:lang w:val="en-US" w:eastAsia="zh-CN"/>
        </w:rPr>
        <w:t>推出《苕水茗谈》内部交流刊物，构建“苕水茗谈”文化角，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</w:rPr>
        <w:t>扎实推进“四导五引”育人体系特色凝练。</w:t>
      </w:r>
    </w:p>
    <w:p w14:paraId="1C714FD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</w:rPr>
      </w:pPr>
      <w:r>
        <w:rPr>
          <w:rFonts w:hint="eastAsia" w:ascii="楷体_GB2312" w:hAnsi="楷体_GB2312" w:eastAsia="楷体_GB2312" w:cs="楷体_GB2312"/>
          <w:b w:val="0"/>
          <w:bCs/>
          <w:color w:val="auto"/>
          <w:sz w:val="32"/>
          <w:szCs w:val="32"/>
          <w:highlight w:val="none"/>
          <w:lang w:val="en-US" w:eastAsia="zh-CN"/>
        </w:rPr>
        <w:t>3.着力能力培养，精准就业服务。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  <w:highlight w:val="none"/>
          <w:lang w:val="en-US" w:eastAsia="zh-CN"/>
        </w:rPr>
        <w:t>突出学生的创新能力和实践能力培养，学科竞赛获国家级奖项25项，省级奖项71项；大学生创新创业项目申报33项，其中国家级立项11项、省级立项10项。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  <w:lang w:val="en-US" w:eastAsia="zh-CN"/>
        </w:rPr>
        <w:t>张建等教师负责的竞赛项目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</w:rPr>
        <w:t>在“挑战杯”全国大学生课外学术科技作品竞赛“人工智能+”专项赛中荣获国家级一等奖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  <w:lang w:val="en-US" w:eastAsia="zh-CN"/>
        </w:rPr>
        <w:t>袁建东等教师负责的竞赛项目在</w:t>
      </w:r>
      <w:r>
        <w:rPr>
          <w:rFonts w:hint="eastAsia" w:ascii="仿宋_GB2312" w:hAnsi="仿宋_GB2312" w:eastAsia="仿宋_GB2312" w:cs="仿宋_GB2312"/>
          <w:bCs/>
          <w:i w:val="0"/>
          <w:iCs w:val="0"/>
          <w:caps w:val="0"/>
          <w:color w:val="auto"/>
          <w:spacing w:val="0"/>
          <w:sz w:val="32"/>
          <w:szCs w:val="32"/>
          <w:highlight w:val="none"/>
          <w:shd w:val="clear"/>
        </w:rPr>
        <w:t>中国大学生工程实践与创新能力大赛</w:t>
      </w:r>
      <w:r>
        <w:rPr>
          <w:rFonts w:hint="eastAsia" w:ascii="仿宋_GB2312" w:hAnsi="仿宋_GB2312" w:eastAsia="仿宋_GB2312" w:cs="仿宋_GB2312"/>
          <w:bCs/>
          <w:i w:val="0"/>
          <w:iCs w:val="0"/>
          <w:caps w:val="0"/>
          <w:color w:val="auto"/>
          <w:spacing w:val="0"/>
          <w:sz w:val="32"/>
          <w:szCs w:val="32"/>
          <w:highlight w:val="none"/>
          <w:shd w:val="clear"/>
          <w:lang w:val="en-US" w:eastAsia="zh-CN"/>
        </w:rPr>
        <w:t>中</w:t>
      </w:r>
      <w:r>
        <w:rPr>
          <w:rFonts w:hint="eastAsia" w:ascii="仿宋_GB2312" w:hAnsi="仿宋_GB2312" w:eastAsia="仿宋_GB2312" w:cs="仿宋_GB2312"/>
          <w:bCs/>
          <w:i w:val="0"/>
          <w:iCs w:val="0"/>
          <w:caps w:val="0"/>
          <w:color w:val="auto"/>
          <w:spacing w:val="0"/>
          <w:sz w:val="32"/>
          <w:szCs w:val="32"/>
          <w:highlight w:val="none"/>
          <w:shd w:val="clear"/>
        </w:rPr>
        <w:t>取得了国家级特等奖</w:t>
      </w:r>
      <w:r>
        <w:rPr>
          <w:rFonts w:hint="eastAsia" w:ascii="仿宋_GB2312" w:hAnsi="仿宋_GB2312" w:eastAsia="仿宋_GB2312" w:cs="仿宋_GB2312"/>
          <w:bCs/>
          <w:i w:val="0"/>
          <w:iCs w:val="0"/>
          <w:caps w:val="0"/>
          <w:color w:val="auto"/>
          <w:spacing w:val="0"/>
          <w:sz w:val="32"/>
          <w:szCs w:val="32"/>
          <w:highlight w:val="none"/>
          <w:shd w:val="clear"/>
          <w:lang w:eastAsia="zh-CN"/>
        </w:rPr>
        <w:t>。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</w:rPr>
        <w:t>构建“班主任—辅导员—毕设导师”三级联动就业帮扶体系，开展“访企拓岗促就业”行动，走访企业40余家，新建就业基地3家。2025届毕业生整体就业去向落实率98.4%，留湖率36%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  <w:lang w:val="en-US" w:eastAsia="zh-CN"/>
        </w:rPr>
        <w:t>连续四年稳居全校第一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</w:rPr>
        <w:t>；考研录取50人，录取率13.26%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  <w:lang w:val="en-US" w:eastAsia="zh-CN"/>
        </w:rPr>
        <w:t>实现持续增长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</w:rPr>
        <w:t>。电气专业学生入职国网、南网公司取得新突破，累计录取及相关就业达20人，以就业为导向的专业特色初步显现。</w:t>
      </w:r>
    </w:p>
    <w:p w14:paraId="4CCCA5E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bCs/>
          <w:color w:val="auto"/>
          <w:sz w:val="32"/>
          <w:szCs w:val="32"/>
          <w:highlight w:val="none"/>
        </w:rPr>
      </w:pPr>
      <w:r>
        <w:rPr>
          <w:rFonts w:hint="eastAsia" w:ascii="黑体" w:hAnsi="黑体" w:eastAsia="黑体" w:cs="黑体"/>
          <w:bCs/>
          <w:color w:val="auto"/>
          <w:sz w:val="32"/>
          <w:szCs w:val="32"/>
          <w:highlight w:val="none"/>
        </w:rPr>
        <w:t>四、强学科科研增动能，拓校地服务促转化</w:t>
      </w:r>
    </w:p>
    <w:p w14:paraId="7D259BD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</w:rPr>
      </w:pPr>
      <w:r>
        <w:rPr>
          <w:rFonts w:hint="eastAsia" w:ascii="楷体_GB2312" w:hAnsi="楷体_GB2312" w:eastAsia="楷体_GB2312" w:cs="楷体_GB2312"/>
          <w:b w:val="0"/>
          <w:bCs/>
          <w:color w:val="auto"/>
          <w:sz w:val="32"/>
          <w:szCs w:val="32"/>
          <w:highlight w:val="none"/>
          <w:lang w:val="en-US" w:eastAsia="zh-CN"/>
        </w:rPr>
        <w:t>1.夯实科研平台，培育创新团队。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</w:rPr>
        <w:t>完善“研究所+实验室”及“专用+共享”相结合的科研平台体系，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  <w:lang w:val="en-US" w:eastAsia="zh-CN"/>
        </w:rPr>
        <w:t>推进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</w:rPr>
        <w:t>7个研究团队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  <w:lang w:val="en-US" w:eastAsia="zh-CN"/>
        </w:rPr>
        <w:t>的建设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</w:rPr>
        <w:t>。依托“智造大讲堂”“苕水茗谈”等平台开展学术活动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  <w:lang w:val="en-US" w:eastAsia="zh-CN"/>
        </w:rPr>
        <w:t>30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</w:rPr>
        <w:t>余次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  <w:lang w:eastAsia="zh-CN"/>
        </w:rPr>
        <w:t>。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  <w:lang w:val="en-US" w:eastAsia="zh-CN"/>
        </w:rPr>
        <w:t>创办了“鼎新·融合”首届应用型本科高校“三师型”教师能力培养交流会，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</w:rPr>
        <w:t>承办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  <w:lang w:val="en-US" w:eastAsia="zh-CN"/>
        </w:rPr>
        <w:t>了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</w:rPr>
        <w:t>第六届国际电化学能源系统大会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  <w:lang w:val="en-US" w:eastAsia="zh-CN"/>
        </w:rPr>
        <w:t>。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</w:rPr>
        <w:t>积极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  <w:lang w:val="en-US" w:eastAsia="zh-CN"/>
        </w:rPr>
        <w:t>赴上海第二工业大学、东莞理工学院等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</w:rPr>
        <w:t>高校调研，学习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  <w:lang w:val="en-US" w:eastAsia="zh-CN"/>
        </w:rPr>
        <w:t>学科建设和服务地方经验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</w:rPr>
        <w:t>。</w:t>
      </w:r>
    </w:p>
    <w:p w14:paraId="186940A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</w:rPr>
      </w:pPr>
      <w:r>
        <w:rPr>
          <w:rFonts w:hint="eastAsia" w:ascii="楷体_GB2312" w:hAnsi="楷体_GB2312" w:eastAsia="楷体_GB2312" w:cs="楷体_GB2312"/>
          <w:b w:val="0"/>
          <w:bCs/>
          <w:color w:val="auto"/>
          <w:sz w:val="32"/>
          <w:szCs w:val="32"/>
          <w:highlight w:val="none"/>
          <w:lang w:val="en-US" w:eastAsia="zh-CN"/>
        </w:rPr>
        <w:t>2.聚焦科研攻关，提升创新水平。</w:t>
      </w:r>
      <w:r>
        <w:rPr>
          <w:rFonts w:ascii="Times New Roman" w:hAnsi="Times New Roman" w:eastAsia="仿宋_GB2312" w:cs="Times New Roman"/>
          <w:color w:val="auto"/>
          <w:kern w:val="0"/>
          <w:sz w:val="32"/>
          <w:szCs w:val="32"/>
          <w:highlight w:val="none"/>
        </w:rPr>
        <w:t>聚焦科研创新核心任务，以高水平研究赋能学科内涵发展。</w:t>
      </w:r>
      <w:r>
        <w:rPr>
          <w:rFonts w:hint="eastAsia" w:ascii="Times New Roman" w:hAnsi="Times New Roman" w:eastAsia="仿宋_GB2312" w:cs="Times New Roman"/>
          <w:color w:val="auto"/>
          <w:kern w:val="0"/>
          <w:sz w:val="32"/>
          <w:szCs w:val="32"/>
          <w:highlight w:val="none"/>
          <w:lang w:val="en-US" w:eastAsia="zh-CN"/>
        </w:rPr>
        <w:t>郝利峰教授参与的项目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</w:rPr>
        <w:t>获批2026年浙江省“尖兵领雁”科技计划项目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  <w:lang w:val="en-US" w:eastAsia="zh-CN"/>
        </w:rPr>
        <w:t>。2025年获批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</w:rPr>
        <w:t>浙江省省级基金项目4项、教育厅一般项目5项、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  <w:lang w:val="en-US" w:eastAsia="zh-CN"/>
        </w:rPr>
        <w:t>湖州市重点研发项目1项以及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</w:rPr>
        <w:t>湖州市自然基金项目16项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  <w:lang w:eastAsia="zh-CN"/>
        </w:rPr>
        <w:t>。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</w:rPr>
        <w:t>获省部级科技成果奖2项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  <w:lang w:val="en-US" w:eastAsia="zh-CN"/>
        </w:rPr>
        <w:t>第一单位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</w:rPr>
        <w:t>。</w:t>
      </w:r>
    </w:p>
    <w:p w14:paraId="211DE13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楷体_GB2312" w:hAnsi="楷体_GB2312" w:eastAsia="楷体_GB2312" w:cs="楷体_GB2312"/>
          <w:b w:val="0"/>
          <w:bCs/>
          <w:color w:val="auto"/>
          <w:sz w:val="32"/>
          <w:szCs w:val="32"/>
          <w:highlight w:val="none"/>
          <w:lang w:val="en-US" w:eastAsia="zh-CN"/>
        </w:rPr>
        <w:t>3.深化校地融合，拓展服务领域。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</w:rPr>
        <w:t>横向项目数量与质量稳步提升，2025年度横向项目58项，合同金额559万元，实到428.22万元，同比分别增长13.7%、6.9%、8.9%。“双师互聘”机制深入推进，实践“企业出题—院校解题—协同答题”成果转化模式。与人保公司合作举办第二期新能源汽车专业培训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  <w:lang w:eastAsia="zh-CN"/>
        </w:rPr>
        <w:t>。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  <w:lang w:val="en-US" w:eastAsia="zh-CN"/>
        </w:rPr>
        <w:t>此外，曹枫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</w:rPr>
        <w:t>教授入选省派“科技副总”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  <w:lang w:eastAsia="zh-CN"/>
        </w:rPr>
        <w:t>。</w:t>
      </w:r>
    </w:p>
    <w:p w14:paraId="6C23BAD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</w:rPr>
        <w:t>在总结成绩的同时，我们也清醒认识到发展中存在的短板：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  <w:lang w:val="en-US" w:eastAsia="zh-CN"/>
        </w:rPr>
        <w:t>学科方向仍需凝练；专业特色仍需提炼；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</w:rPr>
        <w:t>高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  <w:lang w:val="en-US" w:eastAsia="zh-CN"/>
        </w:rPr>
        <w:t>能级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</w:rPr>
        <w:t>科研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  <w:lang w:val="en-US" w:eastAsia="zh-CN"/>
        </w:rPr>
        <w:t>平台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</w:rPr>
        <w:t>仍需突破；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  <w:lang w:val="en-US" w:eastAsia="zh-CN"/>
        </w:rPr>
        <w:t>产业学院建设仍需深化；教科人一体化仍需推进；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</w:rPr>
        <w:t>国际化交流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  <w:lang w:val="en-US" w:eastAsia="zh-CN"/>
        </w:rPr>
        <w:t>仍需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</w:rPr>
        <w:t>加强；学科交叉融合机制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  <w:lang w:val="en-US" w:eastAsia="zh-CN"/>
        </w:rPr>
        <w:t>仍需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</w:rPr>
        <w:t>创新。</w:t>
      </w:r>
    </w:p>
    <w:p w14:paraId="7271DCA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</w:rPr>
        <w:t>在落实“十五五”规划的开局之年，学院将继续坚持立德树人根本任务，以提升内涵质量为核心，深化教育教学改革，强化学科特色优势，加大高层次人才引育力度，深化产教融合与校地合作，拓宽教师社会服务渠道，优化横向项目结构，提升服务地方经济的贡献度与显示度。同时，持续优化内部治理效能，巩固搬迁成果，快速适应新发展环境，奋力开创学院事业发展新局面，为学校建设特色鲜明的高水平应用型大学作出更大贡献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revisionView w:markup="0"/>
  <w:trackRevisions w:val="1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71D1"/>
    <w:rsid w:val="000136FC"/>
    <w:rsid w:val="00046798"/>
    <w:rsid w:val="00061C96"/>
    <w:rsid w:val="000718A7"/>
    <w:rsid w:val="00085CFC"/>
    <w:rsid w:val="000C431D"/>
    <w:rsid w:val="000F707D"/>
    <w:rsid w:val="000F7B2F"/>
    <w:rsid w:val="00100B89"/>
    <w:rsid w:val="00102011"/>
    <w:rsid w:val="00134007"/>
    <w:rsid w:val="00152AA5"/>
    <w:rsid w:val="00196ADF"/>
    <w:rsid w:val="001A0380"/>
    <w:rsid w:val="001A1CCE"/>
    <w:rsid w:val="001C1AD1"/>
    <w:rsid w:val="001C7353"/>
    <w:rsid w:val="001E21A5"/>
    <w:rsid w:val="00207673"/>
    <w:rsid w:val="00213498"/>
    <w:rsid w:val="002A2DDD"/>
    <w:rsid w:val="002D6A6F"/>
    <w:rsid w:val="003355A9"/>
    <w:rsid w:val="0034086C"/>
    <w:rsid w:val="00346581"/>
    <w:rsid w:val="00347086"/>
    <w:rsid w:val="00363F9B"/>
    <w:rsid w:val="00366E0F"/>
    <w:rsid w:val="003B5A13"/>
    <w:rsid w:val="003C75BD"/>
    <w:rsid w:val="003D358D"/>
    <w:rsid w:val="003E7475"/>
    <w:rsid w:val="003E7A8E"/>
    <w:rsid w:val="003F56EE"/>
    <w:rsid w:val="00415198"/>
    <w:rsid w:val="004505C4"/>
    <w:rsid w:val="004D56E1"/>
    <w:rsid w:val="004D7629"/>
    <w:rsid w:val="004F1BC1"/>
    <w:rsid w:val="00503D7A"/>
    <w:rsid w:val="005103E2"/>
    <w:rsid w:val="00514332"/>
    <w:rsid w:val="00515841"/>
    <w:rsid w:val="00527FC5"/>
    <w:rsid w:val="00540422"/>
    <w:rsid w:val="00545F57"/>
    <w:rsid w:val="00547F4C"/>
    <w:rsid w:val="00555DCC"/>
    <w:rsid w:val="00573881"/>
    <w:rsid w:val="005A30B5"/>
    <w:rsid w:val="005B38D2"/>
    <w:rsid w:val="005B5EB0"/>
    <w:rsid w:val="005D24DC"/>
    <w:rsid w:val="005D2D7A"/>
    <w:rsid w:val="005F2899"/>
    <w:rsid w:val="00610F91"/>
    <w:rsid w:val="006177BB"/>
    <w:rsid w:val="0062056F"/>
    <w:rsid w:val="00640A72"/>
    <w:rsid w:val="0066593B"/>
    <w:rsid w:val="006B74F6"/>
    <w:rsid w:val="006C051A"/>
    <w:rsid w:val="00715F36"/>
    <w:rsid w:val="00743301"/>
    <w:rsid w:val="00772611"/>
    <w:rsid w:val="00773EDF"/>
    <w:rsid w:val="007811A3"/>
    <w:rsid w:val="00783A27"/>
    <w:rsid w:val="007B3EBF"/>
    <w:rsid w:val="007C1C74"/>
    <w:rsid w:val="007D44B9"/>
    <w:rsid w:val="008162AC"/>
    <w:rsid w:val="00821DC1"/>
    <w:rsid w:val="0083589E"/>
    <w:rsid w:val="00846D27"/>
    <w:rsid w:val="008868FB"/>
    <w:rsid w:val="00886B76"/>
    <w:rsid w:val="008903B7"/>
    <w:rsid w:val="008A1A00"/>
    <w:rsid w:val="008B6079"/>
    <w:rsid w:val="008C08D5"/>
    <w:rsid w:val="008E5A41"/>
    <w:rsid w:val="008E69EA"/>
    <w:rsid w:val="00910413"/>
    <w:rsid w:val="0091235F"/>
    <w:rsid w:val="009467AF"/>
    <w:rsid w:val="0095526A"/>
    <w:rsid w:val="0097499D"/>
    <w:rsid w:val="009B484E"/>
    <w:rsid w:val="009C4C76"/>
    <w:rsid w:val="00A0581D"/>
    <w:rsid w:val="00A06A15"/>
    <w:rsid w:val="00A2604A"/>
    <w:rsid w:val="00A477BD"/>
    <w:rsid w:val="00A75362"/>
    <w:rsid w:val="00A834BA"/>
    <w:rsid w:val="00A85F15"/>
    <w:rsid w:val="00AD31C1"/>
    <w:rsid w:val="00B2585F"/>
    <w:rsid w:val="00B6168D"/>
    <w:rsid w:val="00B92C7F"/>
    <w:rsid w:val="00BA259E"/>
    <w:rsid w:val="00C0532E"/>
    <w:rsid w:val="00C159F1"/>
    <w:rsid w:val="00C1627A"/>
    <w:rsid w:val="00C21359"/>
    <w:rsid w:val="00C26371"/>
    <w:rsid w:val="00C364BE"/>
    <w:rsid w:val="00C4666C"/>
    <w:rsid w:val="00C50B76"/>
    <w:rsid w:val="00C55FAF"/>
    <w:rsid w:val="00C63CC2"/>
    <w:rsid w:val="00C941D1"/>
    <w:rsid w:val="00CA71D1"/>
    <w:rsid w:val="00CB60DC"/>
    <w:rsid w:val="00CB7681"/>
    <w:rsid w:val="00CE113B"/>
    <w:rsid w:val="00CE36A7"/>
    <w:rsid w:val="00D01734"/>
    <w:rsid w:val="00D1109C"/>
    <w:rsid w:val="00D455C1"/>
    <w:rsid w:val="00D5331A"/>
    <w:rsid w:val="00D66F97"/>
    <w:rsid w:val="00D67216"/>
    <w:rsid w:val="00D952A3"/>
    <w:rsid w:val="00DB24DB"/>
    <w:rsid w:val="00DF39CC"/>
    <w:rsid w:val="00DF4BA4"/>
    <w:rsid w:val="00E07919"/>
    <w:rsid w:val="00E1172E"/>
    <w:rsid w:val="00E463D4"/>
    <w:rsid w:val="00E5470C"/>
    <w:rsid w:val="00E70661"/>
    <w:rsid w:val="00E835D1"/>
    <w:rsid w:val="00EA6AFC"/>
    <w:rsid w:val="00EB16CB"/>
    <w:rsid w:val="00EC0B0D"/>
    <w:rsid w:val="00EC5BC3"/>
    <w:rsid w:val="00ED6ACF"/>
    <w:rsid w:val="00EE04C2"/>
    <w:rsid w:val="00EF458C"/>
    <w:rsid w:val="00F20A47"/>
    <w:rsid w:val="00F346BE"/>
    <w:rsid w:val="00F54EDA"/>
    <w:rsid w:val="00F87F62"/>
    <w:rsid w:val="00FB2D7A"/>
    <w:rsid w:val="00FD2C39"/>
    <w:rsid w:val="02C92423"/>
    <w:rsid w:val="0361440A"/>
    <w:rsid w:val="04BC7E25"/>
    <w:rsid w:val="0744651C"/>
    <w:rsid w:val="078D1E35"/>
    <w:rsid w:val="093F6A70"/>
    <w:rsid w:val="0AB5406C"/>
    <w:rsid w:val="0B351865"/>
    <w:rsid w:val="0B422D73"/>
    <w:rsid w:val="0CAC3610"/>
    <w:rsid w:val="0D5F3207"/>
    <w:rsid w:val="0D8238FA"/>
    <w:rsid w:val="0EA60DB6"/>
    <w:rsid w:val="10F1501F"/>
    <w:rsid w:val="119500A0"/>
    <w:rsid w:val="11B65EC3"/>
    <w:rsid w:val="121C60CC"/>
    <w:rsid w:val="12535865"/>
    <w:rsid w:val="14164D9C"/>
    <w:rsid w:val="14E71DC3"/>
    <w:rsid w:val="16CD64BB"/>
    <w:rsid w:val="170D2487"/>
    <w:rsid w:val="18F63580"/>
    <w:rsid w:val="19044028"/>
    <w:rsid w:val="190E24E6"/>
    <w:rsid w:val="1915299B"/>
    <w:rsid w:val="19596C1A"/>
    <w:rsid w:val="19BD12D2"/>
    <w:rsid w:val="19C07C84"/>
    <w:rsid w:val="1B8847D2"/>
    <w:rsid w:val="1C0C71B1"/>
    <w:rsid w:val="1C536B1F"/>
    <w:rsid w:val="1D430E04"/>
    <w:rsid w:val="1DB86154"/>
    <w:rsid w:val="1F617814"/>
    <w:rsid w:val="1FAC7D1C"/>
    <w:rsid w:val="214265EA"/>
    <w:rsid w:val="21E14C3C"/>
    <w:rsid w:val="22E02DE4"/>
    <w:rsid w:val="2360180B"/>
    <w:rsid w:val="23CE33DB"/>
    <w:rsid w:val="2426102C"/>
    <w:rsid w:val="24705224"/>
    <w:rsid w:val="26711540"/>
    <w:rsid w:val="26C80178"/>
    <w:rsid w:val="29D91E8C"/>
    <w:rsid w:val="2A130CE7"/>
    <w:rsid w:val="2ADE14E1"/>
    <w:rsid w:val="2CDA6697"/>
    <w:rsid w:val="2E9D638E"/>
    <w:rsid w:val="30406FD1"/>
    <w:rsid w:val="30A75640"/>
    <w:rsid w:val="320D55D9"/>
    <w:rsid w:val="34FB3551"/>
    <w:rsid w:val="35CE2C0F"/>
    <w:rsid w:val="37AD49B3"/>
    <w:rsid w:val="38233460"/>
    <w:rsid w:val="389F2353"/>
    <w:rsid w:val="38B16CBE"/>
    <w:rsid w:val="39B07504"/>
    <w:rsid w:val="39BD78E5"/>
    <w:rsid w:val="3A233BEC"/>
    <w:rsid w:val="3B791859"/>
    <w:rsid w:val="3B822B94"/>
    <w:rsid w:val="3CFC0724"/>
    <w:rsid w:val="3E873235"/>
    <w:rsid w:val="3F783200"/>
    <w:rsid w:val="3F7B0B85"/>
    <w:rsid w:val="3FDC3C83"/>
    <w:rsid w:val="40B96AF8"/>
    <w:rsid w:val="41B415CD"/>
    <w:rsid w:val="424C018D"/>
    <w:rsid w:val="4380235D"/>
    <w:rsid w:val="43BC25A9"/>
    <w:rsid w:val="43DD5484"/>
    <w:rsid w:val="446E1F07"/>
    <w:rsid w:val="44D22184"/>
    <w:rsid w:val="45927E77"/>
    <w:rsid w:val="4686032C"/>
    <w:rsid w:val="46F956B4"/>
    <w:rsid w:val="492A2F65"/>
    <w:rsid w:val="493D0FA7"/>
    <w:rsid w:val="499532AE"/>
    <w:rsid w:val="4A103244"/>
    <w:rsid w:val="4A477482"/>
    <w:rsid w:val="4C0849EF"/>
    <w:rsid w:val="4D7A191D"/>
    <w:rsid w:val="4E065CB6"/>
    <w:rsid w:val="4E320449"/>
    <w:rsid w:val="4E574EF3"/>
    <w:rsid w:val="52075749"/>
    <w:rsid w:val="52873B21"/>
    <w:rsid w:val="544D4FEC"/>
    <w:rsid w:val="547017F3"/>
    <w:rsid w:val="55000839"/>
    <w:rsid w:val="57607DD5"/>
    <w:rsid w:val="57A179DE"/>
    <w:rsid w:val="582C5F09"/>
    <w:rsid w:val="5858657E"/>
    <w:rsid w:val="59E87728"/>
    <w:rsid w:val="5C8A77E2"/>
    <w:rsid w:val="5EAE30ED"/>
    <w:rsid w:val="5F1073D0"/>
    <w:rsid w:val="605E3B03"/>
    <w:rsid w:val="60CA3D76"/>
    <w:rsid w:val="62BB3DE9"/>
    <w:rsid w:val="63AB4186"/>
    <w:rsid w:val="679F04A6"/>
    <w:rsid w:val="6A63378E"/>
    <w:rsid w:val="6A732534"/>
    <w:rsid w:val="6A9260A0"/>
    <w:rsid w:val="6B157617"/>
    <w:rsid w:val="6B6317EA"/>
    <w:rsid w:val="6F2319BD"/>
    <w:rsid w:val="6FEC6252"/>
    <w:rsid w:val="704639A4"/>
    <w:rsid w:val="71B66B18"/>
    <w:rsid w:val="71DE7E1D"/>
    <w:rsid w:val="73740A39"/>
    <w:rsid w:val="738F5872"/>
    <w:rsid w:val="73C972D8"/>
    <w:rsid w:val="74234056"/>
    <w:rsid w:val="743B5CB2"/>
    <w:rsid w:val="76F1414E"/>
    <w:rsid w:val="7988779E"/>
    <w:rsid w:val="7A007983"/>
    <w:rsid w:val="7A2B4A0A"/>
    <w:rsid w:val="7ADF6099"/>
    <w:rsid w:val="7AE85868"/>
    <w:rsid w:val="7B484D8D"/>
    <w:rsid w:val="7C7A6994"/>
    <w:rsid w:val="7DDB5C70"/>
    <w:rsid w:val="7EE4518D"/>
    <w:rsid w:val="FDFD2E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styleId="6">
    <w:name w:val="Strong"/>
    <w:basedOn w:val="5"/>
    <w:qFormat/>
    <w:uiPriority w:val="0"/>
    <w:rPr>
      <w:b/>
    </w:rPr>
  </w:style>
  <w:style w:type="character" w:customStyle="1" w:styleId="7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5"/>
    <w:link w:val="2"/>
    <w:qFormat/>
    <w:uiPriority w:val="99"/>
    <w:rPr>
      <w:sz w:val="18"/>
      <w:szCs w:val="18"/>
    </w:rPr>
  </w:style>
  <w:style w:type="paragraph" w:styleId="9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ntractReview xmlns="http://schemas.wps.cn/vas-ai-hub/contract-review">
  <reviewItems>
    <reviewItem>
      <errorID>292ce8dc-9eb3-41e4-afde-e814e47bfbad</errorID>
      <errorWord>落实八项规定精神</errorWord>
      <group>L1_Political</group>
      <groupName>政治性问题</groupName>
      <ability>L2_Unpolitical</ability>
      <abilityName>政治敏感错误</abilityName>
      <candidateList>
        <item>落实中央八项规定精神</item>
      </candidateList>
      <explain/>
      <paraID>6655BB49</paraID>
      <start>32</start>
      <end>50</end>
      <status>modified</status>
      <modifiedWord>落实中央八项规定精神</modifiedWord>
      <trackRevisions>true</trackRevisions>
    </reviewItem>
    <reviewItem>
      <errorID>784ba74a-518f-4013-8a1b-170dbba3b901</errorID>
      <errorWord>教科</errorWord>
      <group>L1_AI</group>
      <groupName>深度校对</groupName>
      <ability>L2_AI_Grammar</ability>
      <abilityName>语法纠错</abilityName>
      <candidateList>
        <item>教、科、</item>
      </candidateList>
      <explain/>
      <paraID>6655BB49</paraID>
      <start>147</start>
      <end>149</end>
      <status>ignored</status>
      <modifiedWord/>
      <trackRevisions>false</trackRevisions>
    </reviewItem>
    <reviewItem>
      <errorID>9e78f07e-dc93-4166-a7d5-88809338cc30</errorID>
      <errorWord>精准</errorWord>
      <group>L1_AI</group>
      <groupName>深度校对</groupName>
      <ability>L2_AI_Grammar</ability>
      <abilityName>语法纠错</abilityName>
      <candidateList>
        <item>提供精准</item>
      </candidateList>
      <explain/>
      <paraID>1C714FDC</paraID>
      <start>9</start>
      <end>11</end>
      <status>ignored</status>
      <modifiedWord/>
      <trackRevisions>false</trackRevisions>
    </reviewItem>
    <reviewItem>
      <errorID>b7bf7f8f-73be-4973-872d-bec7044e9866</errorID>
      <errorWord>“</errorWord>
      <group>L1_AI</group>
      <groupName>深度校对</groupName>
      <ability>L2_AI_Grammar</ability>
      <abilityName>语法纠错</abilityName>
      <candidateList>
        <item>首届“</item>
      </candidateList>
      <explain/>
      <paraID>7D259BD5</paraID>
      <start>90</start>
      <end>91</end>
      <status>ignored</status>
      <modifiedWord/>
      <trackRevisions>false</trackRevisions>
    </reviewItem>
    <reviewItem>
      <errorID>e6015540-3087-4889-9d9a-b3c8747b0d44</errorID>
      <errorWord>”首届</errorWord>
      <group>L1_AI</group>
      <groupName>深度校对</groupName>
      <ability>L2_AI_Grammar</ability>
      <abilityName>语法纠错</abilityName>
      <candidateList>
        <item>”</item>
      </candidateList>
      <explain/>
      <paraID>7D259BD5</paraID>
      <start>96</start>
      <end>99</end>
      <status>ignored</status>
      <modifiedWord/>
      <trackRevisions>false</trackRevisions>
    </reviewItem>
  </reviewItems>
  <config/>
</contractReview>
</file>

<file path=customXml/itemProps1.xml><?xml version="1.0" encoding="utf-8"?>
<ds:datastoreItem xmlns:ds="http://schemas.openxmlformats.org/officeDocument/2006/customXml" ds:itemID="{acfb5661-ae4b-48cd-bbf4-77232a188f8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HP</Company>
  <Pages>6</Pages>
  <Words>3000</Words>
  <Characters>3101</Characters>
  <Lines>26</Lines>
  <Paragraphs>7</Paragraphs>
  <TotalTime>48</TotalTime>
  <ScaleCrop>false</ScaleCrop>
  <LinksUpToDate>false</LinksUpToDate>
  <CharactersWithSpaces>3101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2024-09-29T02:13:00Z</dcterms:created>
  <dc:creator>USER</dc:creator>
  <cp:lastModifiedBy>智能制造综合办</cp:lastModifiedBy>
  <cp:lastPrinted>2025-12-09T06:45:00Z</cp:lastPrinted>
  <dcterms:modified xsi:type="dcterms:W3CDTF">2025-12-10T00:31:20Z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C985676E8ED94E71959E950B53824A93_12</vt:lpwstr>
  </property>
  <property fmtid="{D5CDD505-2E9C-101B-9397-08002B2CF9AE}" pid="4" name="KSOTemplateDocerSaveRecord">
    <vt:lpwstr>eyJoZGlkIjoiMzQxMmM3MjhiMGQzMzI4NTFlNzA5YzFhZDZiOTNlNWYiLCJ1c2VySWQiOiIxNjUxMDI1Nzk2In0=</vt:lpwstr>
  </property>
</Properties>
</file>