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162CD">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i w:val="0"/>
          <w:iCs w:val="0"/>
          <w:caps w:val="0"/>
          <w:spacing w:val="0"/>
          <w:sz w:val="44"/>
          <w:szCs w:val="44"/>
          <w:shd w:val="clear" w:fill="FFFFFF"/>
          <w:lang w:val="en-US" w:eastAsia="zh-CN"/>
        </w:rPr>
      </w:pPr>
      <w:r>
        <w:rPr>
          <w:rFonts w:hint="eastAsia" w:ascii="方正小标宋简体" w:hAnsi="方正小标宋简体" w:eastAsia="方正小标宋简体" w:cs="方正小标宋简体"/>
          <w:i w:val="0"/>
          <w:iCs w:val="0"/>
          <w:caps w:val="0"/>
          <w:spacing w:val="0"/>
          <w:sz w:val="44"/>
          <w:szCs w:val="44"/>
          <w:shd w:val="clear" w:fill="FFFFFF"/>
          <w:lang w:val="en-US" w:eastAsia="zh-CN"/>
        </w:rPr>
        <w:t>马克思主义学院、公共教学部</w:t>
      </w:r>
    </w:p>
    <w:p w14:paraId="1A86FFD6">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i w:val="0"/>
          <w:iCs w:val="0"/>
          <w:caps w:val="0"/>
          <w:spacing w:val="0"/>
          <w:sz w:val="44"/>
          <w:szCs w:val="44"/>
          <w:shd w:val="clear" w:fill="FFFFFF"/>
          <w:lang w:val="en-US" w:eastAsia="zh-CN"/>
        </w:rPr>
      </w:pPr>
      <w:r>
        <w:rPr>
          <w:rFonts w:hint="default" w:ascii="Times New Roman" w:hAnsi="Times New Roman" w:eastAsia="方正小标宋简体" w:cs="Times New Roman"/>
          <w:i w:val="0"/>
          <w:iCs w:val="0"/>
          <w:caps w:val="0"/>
          <w:spacing w:val="0"/>
          <w:sz w:val="44"/>
          <w:szCs w:val="44"/>
          <w:shd w:val="clear" w:fill="FFFFFF"/>
          <w:lang w:val="en-US" w:eastAsia="zh-CN"/>
        </w:rPr>
        <w:t>2025</w:t>
      </w:r>
      <w:r>
        <w:rPr>
          <w:rFonts w:hint="eastAsia" w:ascii="方正小标宋简体" w:hAnsi="方正小标宋简体" w:eastAsia="方正小标宋简体" w:cs="方正小标宋简体"/>
          <w:i w:val="0"/>
          <w:iCs w:val="0"/>
          <w:caps w:val="0"/>
          <w:spacing w:val="0"/>
          <w:sz w:val="44"/>
          <w:szCs w:val="44"/>
          <w:shd w:val="clear" w:fill="FFFFFF"/>
          <w:lang w:val="en-US" w:eastAsia="zh-CN"/>
        </w:rPr>
        <w:t>年工作总结</w:t>
      </w:r>
    </w:p>
    <w:p w14:paraId="47098B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i w:val="0"/>
          <w:iCs w:val="0"/>
          <w:caps w:val="0"/>
          <w:spacing w:val="0"/>
          <w:kern w:val="2"/>
          <w:sz w:val="32"/>
          <w:szCs w:val="32"/>
          <w:shd w:val="clear" w:fill="FFFFFF"/>
          <w:lang w:val="en-US" w:eastAsia="zh-CN" w:bidi="ar-SA"/>
        </w:rPr>
      </w:pPr>
    </w:p>
    <w:p w14:paraId="0D8DCF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2025年，</w:t>
      </w:r>
      <w:r>
        <w:rPr>
          <w:rFonts w:hint="eastAsia" w:ascii="仿宋_GB2312" w:hAnsi="仿宋_GB2312" w:eastAsia="仿宋_GB2312" w:cs="仿宋_GB2312"/>
          <w:sz w:val="32"/>
          <w:szCs w:val="32"/>
          <w:highlight w:val="none"/>
        </w:rPr>
        <w:t>马克思主义学院</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公共教学部</w:t>
      </w:r>
      <w:r>
        <w:rPr>
          <w:rFonts w:hint="eastAsia" w:ascii="仿宋_GB2312" w:hAnsi="仿宋_GB2312" w:eastAsia="仿宋_GB2312" w:cs="仿宋_GB2312"/>
          <w:sz w:val="32"/>
          <w:szCs w:val="32"/>
          <w:highlight w:val="none"/>
          <w:lang w:val="en-US" w:eastAsia="zh-CN"/>
        </w:rPr>
        <w:t>始终</w:t>
      </w:r>
      <w:r>
        <w:rPr>
          <w:rFonts w:hint="eastAsia" w:ascii="仿宋_GB2312" w:hAnsi="仿宋_GB2312" w:eastAsia="仿宋_GB2312" w:cs="仿宋_GB2312"/>
          <w:sz w:val="32"/>
          <w:szCs w:val="32"/>
          <w:highlight w:val="none"/>
        </w:rPr>
        <w:t>坚持以习近平新时代中国特色社会主义思想为指导</w:t>
      </w:r>
      <w:r>
        <w:rPr>
          <w:rFonts w:hint="eastAsia" w:ascii="仿宋_GB2312" w:hAnsi="仿宋_GB2312" w:eastAsia="仿宋_GB2312" w:cs="仿宋_GB2312"/>
          <w:sz w:val="32"/>
          <w:szCs w:val="32"/>
          <w:highlight w:val="none"/>
          <w:lang w:val="en-US" w:eastAsia="zh-CN"/>
        </w:rPr>
        <w:t>，</w:t>
      </w:r>
      <w:bookmarkStart w:id="0" w:name="OLE_LINK3"/>
      <w:r>
        <w:rPr>
          <w:rFonts w:hint="eastAsia" w:ascii="仿宋_GB2312" w:hAnsi="仿宋_GB2312" w:eastAsia="仿宋_GB2312" w:cs="仿宋_GB2312"/>
          <w:sz w:val="32"/>
          <w:szCs w:val="32"/>
          <w:highlight w:val="none"/>
          <w:lang w:val="en-US" w:eastAsia="zh-CN"/>
        </w:rPr>
        <w:t>全面贯彻落实党的二十大、二十届三中、四中全会精神、全国和省市教育工作会议精神、学校党委“1128”工作部署，紧扣“质量提升年”工作主线</w:t>
      </w:r>
      <w:bookmarkEnd w:id="0"/>
      <w:r>
        <w:rPr>
          <w:rFonts w:hint="eastAsia" w:ascii="仿宋_GB2312" w:hAnsi="仿宋_GB2312" w:eastAsia="仿宋_GB2312" w:cs="仿宋_GB2312"/>
          <w:sz w:val="32"/>
          <w:szCs w:val="32"/>
          <w:highlight w:val="none"/>
          <w:lang w:val="en-US" w:eastAsia="zh-CN"/>
        </w:rPr>
        <w:t>，聚焦顺利搬迁、迎评攻坚两大重点，</w:t>
      </w:r>
      <w:r>
        <w:rPr>
          <w:rFonts w:hint="eastAsia" w:ascii="仿宋_GB2312" w:hAnsi="仿宋_GB2312" w:eastAsia="仿宋_GB2312" w:cs="仿宋_GB2312"/>
          <w:sz w:val="32"/>
          <w:szCs w:val="32"/>
          <w:highlight w:val="none"/>
        </w:rPr>
        <w:t>扎实开展</w:t>
      </w:r>
      <w:bookmarkStart w:id="1" w:name="OLE_LINK1"/>
      <w:r>
        <w:rPr>
          <w:rFonts w:hint="eastAsia" w:ascii="仿宋_GB2312" w:hAnsi="仿宋_GB2312" w:eastAsia="仿宋_GB2312" w:cs="仿宋_GB2312"/>
          <w:sz w:val="32"/>
          <w:szCs w:val="32"/>
          <w:highlight w:val="none"/>
        </w:rPr>
        <w:t>深入贯彻中央八项规定精神学习教育</w:t>
      </w:r>
      <w:bookmarkEnd w:id="1"/>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推进党建与业务双融双促，守正创新推动新时代马克思主义学院高质量发展。</w:t>
      </w:r>
    </w:p>
    <w:p w14:paraId="7C1C44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b w:val="0"/>
          <w:bCs w:val="0"/>
          <w:color w:val="000000"/>
          <w:spacing w:val="0"/>
          <w:w w:val="100"/>
          <w:kern w:val="0"/>
          <w:position w:val="0"/>
          <w:sz w:val="32"/>
          <w:szCs w:val="32"/>
          <w:highlight w:val="none"/>
          <w:u w:val="none"/>
          <w:shd w:val="clear" w:color="auto" w:fill="auto"/>
          <w:lang w:val="en-US" w:eastAsia="zh-CN" w:bidi="en-US"/>
        </w:rPr>
      </w:pPr>
      <w:r>
        <w:rPr>
          <w:rFonts w:hint="eastAsia" w:ascii="黑体" w:hAnsi="黑体" w:eastAsia="黑体" w:cs="黑体"/>
          <w:b w:val="0"/>
          <w:bCs w:val="0"/>
          <w:color w:val="000000"/>
          <w:spacing w:val="0"/>
          <w:w w:val="100"/>
          <w:kern w:val="0"/>
          <w:position w:val="0"/>
          <w:sz w:val="32"/>
          <w:szCs w:val="32"/>
          <w:highlight w:val="none"/>
          <w:u w:val="none"/>
          <w:shd w:val="clear" w:color="auto" w:fill="auto"/>
          <w:lang w:val="en-US" w:eastAsia="en-US" w:bidi="en-US"/>
        </w:rPr>
        <w:t>一、</w:t>
      </w:r>
      <w:r>
        <w:rPr>
          <w:rFonts w:hint="eastAsia" w:ascii="黑体" w:hAnsi="黑体" w:eastAsia="黑体" w:cs="黑体"/>
          <w:b w:val="0"/>
          <w:bCs w:val="0"/>
          <w:color w:val="000000"/>
          <w:spacing w:val="0"/>
          <w:w w:val="100"/>
          <w:kern w:val="0"/>
          <w:position w:val="0"/>
          <w:sz w:val="32"/>
          <w:szCs w:val="32"/>
          <w:highlight w:val="none"/>
          <w:u w:val="none"/>
          <w:shd w:val="clear" w:color="auto" w:fill="auto"/>
          <w:lang w:val="en-US" w:eastAsia="zh-CN" w:bidi="en-US"/>
        </w:rPr>
        <w:t>加强党的建设，提升思政工作质量</w:t>
      </w:r>
    </w:p>
    <w:p w14:paraId="0CC565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楷体_GB2312" w:hAnsi="楷体_GB2312" w:eastAsia="楷体_GB2312" w:cs="楷体_GB2312"/>
          <w:b/>
          <w:bCs/>
          <w:i w:val="0"/>
          <w:iCs w:val="0"/>
          <w:caps w:val="0"/>
          <w:spacing w:val="0"/>
          <w:sz w:val="32"/>
          <w:szCs w:val="32"/>
          <w:highlight w:val="none"/>
          <w:shd w:val="clear" w:fill="FFFFFF"/>
          <w:lang w:eastAsia="zh-CN"/>
        </w:rPr>
      </w:pPr>
      <w:r>
        <w:rPr>
          <w:rFonts w:hint="eastAsia" w:ascii="楷体_GB2312" w:hAnsi="楷体_GB2312" w:eastAsia="楷体_GB2312" w:cs="楷体_GB2312"/>
          <w:b/>
          <w:bCs/>
          <w:i w:val="0"/>
          <w:iCs w:val="0"/>
          <w:caps w:val="0"/>
          <w:spacing w:val="0"/>
          <w:sz w:val="32"/>
          <w:szCs w:val="32"/>
          <w:highlight w:val="none"/>
          <w:shd w:val="clear" w:fill="FFFFFF"/>
          <w:lang w:val="en-US" w:eastAsia="zh-CN"/>
        </w:rPr>
        <w:t>（一）突出政治引领，把</w:t>
      </w:r>
      <w:bookmarkStart w:id="6" w:name="_GoBack"/>
      <w:bookmarkEnd w:id="6"/>
      <w:r>
        <w:rPr>
          <w:rFonts w:hint="eastAsia" w:ascii="楷体_GB2312" w:hAnsi="楷体_GB2312" w:eastAsia="楷体_GB2312" w:cs="楷体_GB2312"/>
          <w:b/>
          <w:bCs/>
          <w:i w:val="0"/>
          <w:iCs w:val="0"/>
          <w:caps w:val="0"/>
          <w:spacing w:val="0"/>
          <w:sz w:val="32"/>
          <w:szCs w:val="32"/>
          <w:highlight w:val="none"/>
          <w:shd w:val="clear" w:fill="FFFFFF"/>
          <w:lang w:val="en-US" w:eastAsia="zh-CN"/>
        </w:rPr>
        <w:t>牢办学方向</w:t>
      </w:r>
    </w:p>
    <w:p w14:paraId="105812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以深入贯彻中央八项规定精神学习教育为契机，以学习贯彻党的二十届四中全会精神为抓手，引导党员坚定拥护“两个确立”，坚决做到“两个维护”。</w:t>
      </w:r>
      <w:r>
        <w:rPr>
          <w:rFonts w:hint="eastAsia" w:ascii="仿宋_GB2312" w:hAnsi="仿宋_GB2312" w:eastAsia="仿宋_GB2312" w:cs="仿宋_GB2312"/>
          <w:b/>
          <w:bCs/>
          <w:sz w:val="32"/>
          <w:szCs w:val="32"/>
          <w:lang w:val="en-US" w:eastAsia="zh-CN"/>
        </w:rPr>
        <w:t>一是坚持思想铸魂，提升政治素养。</w:t>
      </w:r>
      <w:r>
        <w:rPr>
          <w:rFonts w:hint="eastAsia" w:ascii="仿宋_GB2312" w:hAnsi="仿宋_GB2312" w:eastAsia="仿宋_GB2312" w:cs="仿宋_GB2312"/>
          <w:sz w:val="32"/>
          <w:szCs w:val="32"/>
          <w:lang w:val="en-US" w:eastAsia="zh-CN"/>
        </w:rPr>
        <w:t>围绕习近平总书记在云南、贵州、河南考察时的重要讲话精神、《习近平关于加强党的作风建设论述摘编》、《习近平文化思想学习纲要》等专题开展党总支“第一议题”学习</w:t>
      </w:r>
      <w:r>
        <w:rPr>
          <w:rFonts w:hint="eastAsia" w:ascii="仿宋_GB2312" w:hAnsi="仿宋_GB2312" w:eastAsia="仿宋_GB2312" w:cs="仿宋_GB2312"/>
          <w:sz w:val="32"/>
          <w:szCs w:val="32"/>
          <w:highlight w:val="none"/>
          <w:lang w:val="en-US" w:eastAsia="zh-CN"/>
        </w:rPr>
        <w:t>13</w:t>
      </w:r>
      <w:r>
        <w:rPr>
          <w:rFonts w:hint="eastAsia" w:ascii="仿宋_GB2312" w:hAnsi="仿宋_GB2312" w:eastAsia="仿宋_GB2312" w:cs="仿宋_GB2312"/>
          <w:sz w:val="32"/>
          <w:szCs w:val="32"/>
          <w:lang w:val="en-US" w:eastAsia="zh-CN"/>
        </w:rPr>
        <w:t>次，理论学习中心组学习</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lang w:val="en-US" w:eastAsia="zh-CN"/>
        </w:rPr>
        <w:t>次，组织学习“习近平文化思想大讲堂”专题培训5期。</w:t>
      </w:r>
      <w:r>
        <w:rPr>
          <w:rFonts w:hint="eastAsia" w:ascii="仿宋_GB2312" w:hAnsi="仿宋_GB2312" w:eastAsia="仿宋_GB2312" w:cs="仿宋_GB2312"/>
          <w:b/>
          <w:bCs/>
          <w:sz w:val="32"/>
          <w:szCs w:val="32"/>
          <w:lang w:val="en-US" w:eastAsia="zh-CN"/>
        </w:rPr>
        <w:t>二是强化宣讲聚力，凝聚思想共识。</w:t>
      </w:r>
      <w:r>
        <w:rPr>
          <w:rFonts w:hint="eastAsia" w:ascii="仿宋_GB2312" w:hAnsi="仿宋_GB2312" w:eastAsia="仿宋_GB2312" w:cs="仿宋_GB2312"/>
          <w:sz w:val="32"/>
          <w:szCs w:val="32"/>
          <w:lang w:val="en-US" w:eastAsia="zh-CN"/>
        </w:rPr>
        <w:t>校领导深入学院指导思政课集体备课，走进吴兴高级中学讲好“真理的味道”大思政课；学院领导班子带头为党员发展对象和入党积极分子主讲专题党课</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lang w:val="en-US" w:eastAsia="zh-CN"/>
        </w:rPr>
        <w:t>次；廉洁教育专题课纳入思政专业人才培养方案和全校公共选修课。</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bCs/>
          <w:sz w:val="32"/>
          <w:szCs w:val="32"/>
          <w:highlight w:val="none"/>
          <w:lang w:val="en-US" w:eastAsia="zh-CN"/>
        </w:rPr>
        <w:t>深化循迹育人，传承红色基因。</w:t>
      </w:r>
      <w:r>
        <w:rPr>
          <w:rFonts w:hint="eastAsia" w:ascii="仿宋_GB2312" w:hAnsi="仿宋_GB2312" w:eastAsia="仿宋_GB2312" w:cs="仿宋_GB2312"/>
          <w:sz w:val="32"/>
          <w:szCs w:val="32"/>
          <w:lang w:val="en-US" w:eastAsia="zh-CN"/>
        </w:rPr>
        <w:t>组织师生党员赴安吉县黄杜村感悟乡村振兴和共同富裕伟大实践；赴长兴县新四军苏浙军区纪念馆缅怀革命先烈。推动学院党建品牌整体建强，与中国自然辩证法研究会创新开展“党建＋学术会议”党建联建活动。</w:t>
      </w:r>
    </w:p>
    <w:p w14:paraId="4C2D87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楷体_GB2312" w:hAnsi="楷体_GB2312" w:eastAsia="楷体_GB2312" w:cs="楷体_GB2312"/>
          <w:b/>
          <w:bCs/>
          <w:i w:val="0"/>
          <w:iCs w:val="0"/>
          <w:caps w:val="0"/>
          <w:spacing w:val="0"/>
          <w:sz w:val="32"/>
          <w:szCs w:val="32"/>
          <w:highlight w:val="none"/>
          <w:shd w:val="clear" w:fill="FFFFFF"/>
          <w:lang w:val="en-US" w:eastAsia="zh-CN"/>
        </w:rPr>
      </w:pPr>
      <w:r>
        <w:rPr>
          <w:rFonts w:hint="eastAsia" w:ascii="楷体_GB2312" w:hAnsi="楷体_GB2312" w:eastAsia="楷体_GB2312" w:cs="楷体_GB2312"/>
          <w:b/>
          <w:bCs/>
          <w:i w:val="0"/>
          <w:iCs w:val="0"/>
          <w:caps w:val="0"/>
          <w:spacing w:val="0"/>
          <w:sz w:val="32"/>
          <w:szCs w:val="32"/>
          <w:highlight w:val="none"/>
          <w:shd w:val="clear" w:fill="FFFFFF"/>
          <w:lang w:val="en-US" w:eastAsia="zh-CN"/>
        </w:rPr>
        <w:t>（二）夯实组织基础，筑牢战斗堡垒</w:t>
      </w:r>
    </w:p>
    <w:p w14:paraId="7C2EA1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格落实党总支书记抓基层党建“三个一”制度和领导干部“四个一”联系制度；扎实推进“三会一课”、主题党日等制度，全面加强党员教育管理。发展学生党员4人，确定入党积极分子23人。积极推动“两看两比”党建赋能发展点位建设；配合学校建成党群服务中心和党性教育馆；积极推进“项目首席负责制”和“联系帮带制”。认真做好统一战线、民族宗教工作，坚决抵御与防范宗教向学校渗透；持续开展意识形态领域风险研判与校园安全隐患排查，加强教职工出国境管理；完善学院保密制度与工作体系，坚决守好主阵地。荣获2024年度学校二级单位考核党建工作单项奖。</w:t>
      </w:r>
    </w:p>
    <w:p w14:paraId="4273499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 w:eastAsia="楷体_GB2312"/>
          <w:b/>
          <w:sz w:val="32"/>
          <w:szCs w:val="32"/>
          <w:highlight w:val="none"/>
          <w:lang w:val="en-US" w:eastAsia="zh-CN"/>
        </w:rPr>
      </w:pPr>
      <w:r>
        <w:rPr>
          <w:rFonts w:hint="eastAsia" w:ascii="楷体_GB2312" w:hAnsi="楷体" w:eastAsia="楷体_GB2312"/>
          <w:b/>
          <w:sz w:val="32"/>
          <w:szCs w:val="32"/>
          <w:highlight w:val="none"/>
          <w:lang w:val="en-US" w:eastAsia="zh-CN"/>
        </w:rPr>
        <w:t>（三）强化纪律建设，涵养清廉生态</w:t>
      </w:r>
    </w:p>
    <w:p w14:paraId="58709C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格落实党建巡查整改，强化问题破解；持续开展“党纪教育一刻钟”学习12次，党总支书记坚持与班子成员、支部书记、系室主任、辅导员、班主任等签订党风廉政建设责任书、师德师风建设责任书；严格落实“三重一大”等要求，及时召开2024年全面从严治党和党风廉政建设情况分析会；协助学校开展第四届廉洁文化月主题征文；扎实开展师德师风建设系列活动，持续推进“师德引领 风范育人”特色项目建设；全面推进科研经费自查与采购专项整改，加强风险防控；深入凝练“清廉马院‘廉结’未来”品牌，加强清廉细胞创建。</w:t>
      </w:r>
    </w:p>
    <w:p w14:paraId="2A0F92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b w:val="0"/>
          <w:bCs w:val="0"/>
          <w:color w:val="000000"/>
          <w:spacing w:val="0"/>
          <w:w w:val="100"/>
          <w:kern w:val="0"/>
          <w:position w:val="0"/>
          <w:sz w:val="32"/>
          <w:szCs w:val="32"/>
          <w:highlight w:val="none"/>
          <w:u w:val="none"/>
          <w:shd w:val="clear" w:color="auto" w:fill="auto"/>
          <w:lang w:val="en-US" w:eastAsia="zh-CN" w:bidi="en-US"/>
        </w:rPr>
      </w:pPr>
      <w:r>
        <w:rPr>
          <w:rFonts w:hint="eastAsia" w:ascii="黑体" w:hAnsi="黑体" w:eastAsia="黑体" w:cs="黑体"/>
          <w:b w:val="0"/>
          <w:bCs w:val="0"/>
          <w:color w:val="000000"/>
          <w:spacing w:val="0"/>
          <w:w w:val="100"/>
          <w:kern w:val="0"/>
          <w:position w:val="0"/>
          <w:sz w:val="32"/>
          <w:szCs w:val="32"/>
          <w:highlight w:val="none"/>
          <w:u w:val="none"/>
          <w:shd w:val="clear" w:color="auto" w:fill="auto"/>
          <w:lang w:val="en-US" w:eastAsia="zh-CN" w:bidi="en-US"/>
        </w:rPr>
        <w:t>二、紧扣根本任务，培育时代担当新人</w:t>
      </w:r>
    </w:p>
    <w:p w14:paraId="6130C9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楷体_GB2312" w:hAnsi="楷体_GB2312" w:eastAsia="楷体_GB2312" w:cs="楷体_GB2312"/>
          <w:b/>
          <w:bCs/>
          <w:i w:val="0"/>
          <w:iCs w:val="0"/>
          <w:caps w:val="0"/>
          <w:spacing w:val="0"/>
          <w:sz w:val="32"/>
          <w:szCs w:val="32"/>
          <w:shd w:val="clear" w:fill="FFFFFF"/>
          <w:lang w:eastAsia="zh-CN"/>
        </w:rPr>
      </w:pPr>
      <w:r>
        <w:rPr>
          <w:rFonts w:hint="eastAsia" w:ascii="楷体_GB2312" w:hAnsi="楷体_GB2312" w:eastAsia="楷体_GB2312" w:cs="楷体_GB2312"/>
          <w:b/>
          <w:bCs/>
          <w:i w:val="0"/>
          <w:iCs w:val="0"/>
          <w:caps w:val="0"/>
          <w:spacing w:val="0"/>
          <w:sz w:val="32"/>
          <w:szCs w:val="32"/>
          <w:shd w:val="clear" w:fill="FFFFFF"/>
          <w:lang w:eastAsia="zh-CN"/>
        </w:rPr>
        <w:t>（</w:t>
      </w:r>
      <w:r>
        <w:rPr>
          <w:rFonts w:hint="eastAsia" w:ascii="楷体_GB2312" w:hAnsi="楷体_GB2312" w:eastAsia="楷体_GB2312" w:cs="楷体_GB2312"/>
          <w:b/>
          <w:bCs/>
          <w:i w:val="0"/>
          <w:iCs w:val="0"/>
          <w:caps w:val="0"/>
          <w:spacing w:val="0"/>
          <w:sz w:val="32"/>
          <w:szCs w:val="32"/>
          <w:shd w:val="clear" w:fill="FFFFFF"/>
          <w:lang w:val="en-US" w:eastAsia="zh-CN"/>
        </w:rPr>
        <w:t>一</w:t>
      </w:r>
      <w:r>
        <w:rPr>
          <w:rFonts w:hint="eastAsia" w:ascii="楷体_GB2312" w:hAnsi="楷体_GB2312" w:eastAsia="楷体_GB2312" w:cs="楷体_GB2312"/>
          <w:b/>
          <w:bCs/>
          <w:i w:val="0"/>
          <w:iCs w:val="0"/>
          <w:caps w:val="0"/>
          <w:spacing w:val="0"/>
          <w:sz w:val="32"/>
          <w:szCs w:val="32"/>
          <w:shd w:val="clear" w:fill="FFFFFF"/>
          <w:lang w:eastAsia="zh-CN"/>
        </w:rPr>
        <w:t>）坚守立德树人，</w:t>
      </w:r>
      <w:r>
        <w:rPr>
          <w:rFonts w:hint="eastAsia" w:ascii="楷体_GB2312" w:hAnsi="楷体_GB2312" w:eastAsia="楷体_GB2312" w:cs="楷体_GB2312"/>
          <w:b/>
          <w:bCs/>
          <w:i w:val="0"/>
          <w:iCs w:val="0"/>
          <w:caps w:val="0"/>
          <w:spacing w:val="0"/>
          <w:sz w:val="32"/>
          <w:szCs w:val="32"/>
          <w:shd w:val="clear" w:fill="FFFFFF"/>
          <w:lang w:val="en-US" w:eastAsia="zh-CN"/>
        </w:rPr>
        <w:t>优化</w:t>
      </w:r>
      <w:r>
        <w:rPr>
          <w:rFonts w:hint="eastAsia" w:ascii="楷体_GB2312" w:hAnsi="楷体_GB2312" w:eastAsia="楷体_GB2312" w:cs="楷体_GB2312"/>
          <w:b/>
          <w:bCs/>
          <w:i w:val="0"/>
          <w:iCs w:val="0"/>
          <w:caps w:val="0"/>
          <w:spacing w:val="0"/>
          <w:sz w:val="32"/>
          <w:szCs w:val="32"/>
          <w:shd w:val="clear" w:fill="FFFFFF"/>
          <w:lang w:eastAsia="zh-CN"/>
        </w:rPr>
        <w:t>学科专业</w:t>
      </w:r>
    </w:p>
    <w:p w14:paraId="6E0C720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重点建设马克思主义理论一级学科，获</w:t>
      </w:r>
      <w:r>
        <w:rPr>
          <w:rFonts w:hint="default" w:ascii="Times New Roman" w:hAnsi="Times New Roman" w:eastAsia="仿宋_GB2312" w:cs="Times New Roman"/>
          <w:sz w:val="32"/>
          <w:szCs w:val="32"/>
          <w:lang w:val="en-US" w:eastAsia="zh-CN"/>
        </w:rPr>
        <w:t>2025年度</w:t>
      </w:r>
      <w:r>
        <w:rPr>
          <w:rFonts w:hint="eastAsia" w:ascii="仿宋_GB2312" w:hAnsi="仿宋_GB2312" w:eastAsia="仿宋_GB2312" w:cs="仿宋_GB2312"/>
          <w:sz w:val="32"/>
          <w:szCs w:val="32"/>
          <w:lang w:val="en-US" w:eastAsia="zh-CN"/>
        </w:rPr>
        <w:t>校级教学成果奖特等奖1项，并推荐申报省级教学成果奖；</w:t>
      </w:r>
      <w:r>
        <w:rPr>
          <w:rFonts w:hint="eastAsia" w:ascii="Times New Roman" w:hAnsi="Times New Roman" w:eastAsia="仿宋_GB2312" w:cs="Times New Roman"/>
          <w:i w:val="0"/>
          <w:iCs w:val="0"/>
          <w:caps w:val="0"/>
          <w:spacing w:val="0"/>
          <w:sz w:val="32"/>
          <w:szCs w:val="32"/>
          <w:shd w:val="clear" w:fill="FFFFFF"/>
          <w:lang w:val="en-US" w:eastAsia="zh-CN"/>
        </w:rPr>
        <w:t>承办“生态文明、科技创新与美丽中国建设暨‘绿水青山就是金山银山’理念提出二十周年学术研讨会”和2025年浙江省大中小学思政教育一体化建设推进会。</w:t>
      </w:r>
      <w:r>
        <w:rPr>
          <w:rFonts w:hint="eastAsia" w:ascii="仿宋_GB2312" w:hAnsi="仿宋_GB2312" w:eastAsia="仿宋_GB2312" w:cs="仿宋_GB2312"/>
          <w:sz w:val="32"/>
          <w:szCs w:val="32"/>
          <w:lang w:val="en-US" w:eastAsia="zh-CN"/>
        </w:rPr>
        <w:t>加强思想政治教育专业建设</w:t>
      </w:r>
      <w:r>
        <w:rPr>
          <w:rFonts w:hint="eastAsia" w:ascii="Times New Roman" w:hAnsi="Times New Roman" w:eastAsia="仿宋_GB2312" w:cs="Times New Roman"/>
          <w:i w:val="0"/>
          <w:iCs w:val="0"/>
          <w:caps w:val="0"/>
          <w:spacing w:val="0"/>
          <w:sz w:val="32"/>
          <w:szCs w:val="32"/>
          <w:shd w:val="clear" w:fill="FFFFFF"/>
          <w:lang w:val="en-US" w:eastAsia="zh-CN"/>
        </w:rPr>
        <w:t>，完成2025版思想政治教育本科专业人才培养方案修订。</w:t>
      </w:r>
      <w:r>
        <w:rPr>
          <w:rFonts w:hint="eastAsia" w:ascii="Times New Roman" w:hAnsi="Times New Roman" w:eastAsia="仿宋_GB2312" w:cs="Times New Roman"/>
          <w:i w:val="0"/>
          <w:iCs w:val="0"/>
          <w:caps w:val="0"/>
          <w:spacing w:val="0"/>
          <w:sz w:val="32"/>
          <w:szCs w:val="32"/>
          <w:highlight w:val="none"/>
          <w:shd w:val="clear" w:fill="FFFFFF"/>
          <w:lang w:val="en-US" w:eastAsia="zh-CN"/>
        </w:rPr>
        <w:t>指导学生获立2025年国家级大学生创新创业训练计划项目2项、校级项目2项；学生发表论文5篇；获浙江省第十九届“挑战杯”大学生课外学术科技作品竞赛红色专项银奖1项；获2025年校级思政微课比赛一等奖1人、二等奖1人；获2025年校级“白鹭齐飞 夏耕树人”产教城融合育才实践活动优秀学生4人。承办浙江省第八届“卡尔·马克思杯”大学生理论知识竞赛并进入复赛；承办第十六届浙江省大学生物理实验与科技创新竞赛，获省级三等奖2项；承办2025年（第十一届）全国大学生统计建模大赛，获省级一等奖1项、二等奖1项、三等奖3项；承办全国大学生数学建模竞赛，获省级三等奖1项。</w:t>
      </w:r>
    </w:p>
    <w:p w14:paraId="342A434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楷体_GB2312" w:hAnsi="楷体_GB2312" w:eastAsia="楷体_GB2312" w:cs="楷体_GB2312"/>
          <w:b/>
          <w:bCs/>
          <w:i w:val="0"/>
          <w:iCs w:val="0"/>
          <w:caps w:val="0"/>
          <w:spacing w:val="0"/>
          <w:sz w:val="32"/>
          <w:szCs w:val="32"/>
          <w:shd w:val="clear" w:fill="FFFFFF"/>
          <w:lang w:val="en-US" w:eastAsia="zh-CN"/>
        </w:rPr>
      </w:pPr>
      <w:r>
        <w:rPr>
          <w:rFonts w:hint="eastAsia" w:ascii="楷体_GB2312" w:hAnsi="楷体_GB2312" w:eastAsia="楷体_GB2312" w:cs="楷体_GB2312"/>
          <w:b/>
          <w:bCs/>
          <w:i w:val="0"/>
          <w:iCs w:val="0"/>
          <w:caps w:val="0"/>
          <w:spacing w:val="0"/>
          <w:sz w:val="32"/>
          <w:szCs w:val="32"/>
          <w:shd w:val="clear" w:fill="FFFFFF"/>
          <w:lang w:eastAsia="zh-CN"/>
        </w:rPr>
        <w:t>（</w:t>
      </w:r>
      <w:r>
        <w:rPr>
          <w:rFonts w:hint="eastAsia" w:ascii="楷体_GB2312" w:hAnsi="楷体_GB2312" w:eastAsia="楷体_GB2312" w:cs="楷体_GB2312"/>
          <w:b/>
          <w:bCs/>
          <w:i w:val="0"/>
          <w:iCs w:val="0"/>
          <w:caps w:val="0"/>
          <w:spacing w:val="0"/>
          <w:sz w:val="32"/>
          <w:szCs w:val="32"/>
          <w:shd w:val="clear" w:fill="FFFFFF"/>
          <w:lang w:val="en-US" w:eastAsia="zh-CN"/>
        </w:rPr>
        <w:t>二</w:t>
      </w:r>
      <w:r>
        <w:rPr>
          <w:rFonts w:hint="eastAsia" w:ascii="楷体_GB2312" w:hAnsi="楷体_GB2312" w:eastAsia="楷体_GB2312" w:cs="楷体_GB2312"/>
          <w:b/>
          <w:bCs/>
          <w:i w:val="0"/>
          <w:iCs w:val="0"/>
          <w:caps w:val="0"/>
          <w:spacing w:val="0"/>
          <w:sz w:val="32"/>
          <w:szCs w:val="32"/>
          <w:shd w:val="clear" w:fill="FFFFFF"/>
          <w:lang w:eastAsia="zh-CN"/>
        </w:rPr>
        <w:t>）</w:t>
      </w:r>
      <w:bookmarkStart w:id="2" w:name="OLE_LINK4"/>
      <w:bookmarkStart w:id="3" w:name="OLE_LINK5"/>
      <w:r>
        <w:rPr>
          <w:rFonts w:hint="eastAsia" w:ascii="楷体_GB2312" w:hAnsi="楷体_GB2312" w:eastAsia="楷体_GB2312" w:cs="楷体_GB2312"/>
          <w:b/>
          <w:bCs/>
          <w:i w:val="0"/>
          <w:iCs w:val="0"/>
          <w:caps w:val="0"/>
          <w:spacing w:val="0"/>
          <w:sz w:val="32"/>
          <w:szCs w:val="32"/>
          <w:shd w:val="clear" w:fill="FFFFFF"/>
          <w:lang w:val="en-US" w:eastAsia="zh-CN"/>
        </w:rPr>
        <w:t>深化教育改革</w:t>
      </w:r>
      <w:bookmarkEnd w:id="2"/>
      <w:r>
        <w:rPr>
          <w:rFonts w:hint="eastAsia" w:ascii="楷体_GB2312" w:hAnsi="楷体_GB2312" w:eastAsia="楷体_GB2312" w:cs="楷体_GB2312"/>
          <w:b/>
          <w:bCs/>
          <w:i w:val="0"/>
          <w:iCs w:val="0"/>
          <w:caps w:val="0"/>
          <w:spacing w:val="0"/>
          <w:sz w:val="32"/>
          <w:szCs w:val="32"/>
          <w:shd w:val="clear" w:fill="FFFFFF"/>
          <w:lang w:val="en-US" w:eastAsia="zh-CN"/>
        </w:rPr>
        <w:t>，提升教学质量</w:t>
      </w:r>
      <w:bookmarkEnd w:id="3"/>
    </w:p>
    <w:p w14:paraId="535100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深入实施“</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6</w:t>
      </w:r>
      <w:r>
        <w:rPr>
          <w:rFonts w:hint="eastAsia" w:ascii="仿宋_GB2312" w:hAnsi="仿宋_GB2312" w:eastAsia="仿宋_GB2312" w:cs="仿宋_GB2312"/>
          <w:sz w:val="32"/>
          <w:szCs w:val="32"/>
          <w:lang w:val="en-US" w:eastAsia="zh-CN"/>
        </w:rPr>
        <w:t>学年高校思政课课堂教学质量提升行动”，</w:t>
      </w:r>
      <w:r>
        <w:rPr>
          <w:rFonts w:hint="eastAsia" w:ascii="Times New Roman" w:hAnsi="Times New Roman" w:eastAsia="仿宋_GB2312" w:cs="Times New Roman"/>
          <w:b w:val="0"/>
          <w:bCs w:val="0"/>
          <w:sz w:val="32"/>
          <w:szCs w:val="32"/>
          <w:lang w:val="en-US" w:eastAsia="zh-CN"/>
        </w:rPr>
        <w:t>各门思政课制定学生问题清单，建立学情分析机制</w:t>
      </w:r>
      <w:r>
        <w:rPr>
          <w:rFonts w:hint="eastAsia" w:ascii="仿宋_GB2312" w:hAnsi="仿宋_GB2312" w:eastAsia="仿宋_GB2312" w:cs="仿宋_GB2312"/>
          <w:sz w:val="32"/>
          <w:szCs w:val="32"/>
          <w:lang w:val="en-US" w:eastAsia="zh-CN"/>
        </w:rPr>
        <w:t>，开展思政课教师全覆盖听课、校领导下沉指导思政课集体备课等活动；校领导走进“真理的味道·湖学红岸”党性教育馆讲授行走的思政课，指导提升课堂教学“抬头率”“前排率”“满意率”；深化“大思政课”综合实践，新增南太湖新区人民法院、湖州市房总地产开发集团有限公司、长兴县吕山乡人民政府等6个校外实践基地，与湖州市新风实验小学教育集团共建的实践基地获2025年度校级紧密型校外实践教学基地。荣获浙江省第五届“思政星课堂”——“我最喜爱的思政课教师”称号1人；获浙江省第十四届高校青年教师教学竞赛理科组一等奖1人；浙江省第五届高校教师教学创新大赛湖州学院校级选拔赛一等奖1人；浙江省“十四五”第二批本科教学改革项目立项1项，校级教育教学改革研究项目1项；校级一流本科课程2门；校级教学成果奖特等奖1项；2025年校级“白鹭齐飞 夏耕树人”产教城融合育才实践活动优秀导师4人；学校“三育人”先进个人1人。</w:t>
      </w:r>
    </w:p>
    <w:p w14:paraId="71CAB70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default" w:ascii="楷体_GB2312" w:hAnsi="楷体_GB2312" w:eastAsia="楷体_GB2312" w:cs="楷体_GB2312"/>
          <w:b/>
          <w:bCs/>
          <w:i w:val="0"/>
          <w:iCs w:val="0"/>
          <w:caps w:val="0"/>
          <w:spacing w:val="0"/>
          <w:sz w:val="32"/>
          <w:szCs w:val="32"/>
          <w:shd w:val="clear" w:fill="FFFFFF"/>
          <w:lang w:val="en-US" w:eastAsia="zh-CN"/>
        </w:rPr>
      </w:pPr>
      <w:r>
        <w:rPr>
          <w:rFonts w:hint="default" w:ascii="楷体_GB2312" w:hAnsi="楷体_GB2312" w:eastAsia="楷体_GB2312" w:cs="楷体_GB2312"/>
          <w:b/>
          <w:bCs/>
          <w:i w:val="0"/>
          <w:iCs w:val="0"/>
          <w:caps w:val="0"/>
          <w:spacing w:val="0"/>
          <w:sz w:val="32"/>
          <w:szCs w:val="32"/>
          <w:shd w:val="clear" w:fill="FFFFFF"/>
          <w:lang w:val="en-US" w:eastAsia="zh-CN"/>
        </w:rPr>
        <w:t>（</w:t>
      </w:r>
      <w:r>
        <w:rPr>
          <w:rFonts w:hint="eastAsia" w:ascii="楷体_GB2312" w:hAnsi="楷体_GB2312" w:eastAsia="楷体_GB2312" w:cs="楷体_GB2312"/>
          <w:b/>
          <w:bCs/>
          <w:i w:val="0"/>
          <w:iCs w:val="0"/>
          <w:caps w:val="0"/>
          <w:spacing w:val="0"/>
          <w:sz w:val="32"/>
          <w:szCs w:val="32"/>
          <w:shd w:val="clear" w:fill="FFFFFF"/>
          <w:lang w:val="en-US" w:eastAsia="zh-CN"/>
        </w:rPr>
        <w:t>三</w:t>
      </w:r>
      <w:r>
        <w:rPr>
          <w:rFonts w:hint="default" w:ascii="楷体_GB2312" w:hAnsi="楷体_GB2312" w:eastAsia="楷体_GB2312" w:cs="楷体_GB2312"/>
          <w:b/>
          <w:bCs/>
          <w:i w:val="0"/>
          <w:iCs w:val="0"/>
          <w:caps w:val="0"/>
          <w:spacing w:val="0"/>
          <w:sz w:val="32"/>
          <w:szCs w:val="32"/>
          <w:shd w:val="clear" w:fill="FFFFFF"/>
          <w:lang w:val="en-US" w:eastAsia="zh-CN"/>
        </w:rPr>
        <w:t>）坚持协同探索，推进思政一体化建设</w:t>
      </w:r>
    </w:p>
    <w:p w14:paraId="7BBBB2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全面贯彻落实习近平总书记关于大中小学思想政治教育一体化建设重要</w:t>
      </w:r>
      <w:r>
        <w:rPr>
          <w:rFonts w:hint="eastAsia" w:ascii="仿宋_GB2312" w:hAnsi="仿宋_GB2312" w:eastAsia="仿宋_GB2312" w:cs="仿宋_GB2312"/>
          <w:sz w:val="32"/>
          <w:szCs w:val="32"/>
          <w:lang w:val="en-US" w:eastAsia="zh-CN"/>
        </w:rPr>
        <w:t>讲话和</w:t>
      </w:r>
      <w:r>
        <w:rPr>
          <w:rFonts w:hint="default" w:ascii="仿宋_GB2312" w:hAnsi="仿宋_GB2312" w:eastAsia="仿宋_GB2312" w:cs="仿宋_GB2312"/>
          <w:sz w:val="32"/>
          <w:szCs w:val="32"/>
          <w:lang w:val="en-US" w:eastAsia="zh-CN"/>
        </w:rPr>
        <w:t>指示精神，依托与湖州市新风实验小学教育集团等党建联建平台，发挥全市大中小学思想政治教育一体化建设第二组牵头单位作用，与成员单位联合获得浙江省“真理的味道”大中小学思政课一体化示范“金课”一等奖1项；浙江省“两山”理念融入大中小学思政教育一体化建设案例二等奖1项；浙江省大中小学思想政治教育一体化建设典型课例2项；浙江省大中小学思想政治教育一体化建设系列课题1项</w:t>
      </w:r>
      <w:r>
        <w:rPr>
          <w:rFonts w:hint="eastAsia" w:ascii="仿宋_GB2312" w:hAnsi="仿宋_GB2312" w:eastAsia="仿宋_GB2312" w:cs="仿宋_GB2312"/>
          <w:sz w:val="32"/>
          <w:szCs w:val="32"/>
          <w:lang w:val="en-US" w:eastAsia="zh-CN"/>
        </w:rPr>
        <w:t>。</w:t>
      </w:r>
    </w:p>
    <w:p w14:paraId="08840E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楷体_GB2312" w:hAnsi="楷体_GB2312" w:eastAsia="楷体_GB2312" w:cs="楷体_GB2312"/>
          <w:b/>
          <w:bCs/>
          <w:i w:val="0"/>
          <w:iCs w:val="0"/>
          <w:caps w:val="0"/>
          <w:spacing w:val="0"/>
          <w:sz w:val="32"/>
          <w:szCs w:val="32"/>
          <w:shd w:val="clear" w:fill="FFFFFF"/>
          <w:lang w:eastAsia="zh-CN"/>
        </w:rPr>
      </w:pPr>
      <w:r>
        <w:rPr>
          <w:rFonts w:hint="eastAsia" w:ascii="楷体_GB2312" w:hAnsi="楷体_GB2312" w:eastAsia="楷体_GB2312" w:cs="楷体_GB2312"/>
          <w:b/>
          <w:bCs/>
          <w:i w:val="0"/>
          <w:iCs w:val="0"/>
          <w:caps w:val="0"/>
          <w:spacing w:val="0"/>
          <w:sz w:val="32"/>
          <w:szCs w:val="32"/>
          <w:shd w:val="clear" w:fill="FFFFFF"/>
          <w:lang w:eastAsia="zh-CN"/>
        </w:rPr>
        <w:t>（</w:t>
      </w:r>
      <w:r>
        <w:rPr>
          <w:rFonts w:hint="eastAsia" w:ascii="楷体_GB2312" w:hAnsi="楷体_GB2312" w:eastAsia="楷体_GB2312" w:cs="楷体_GB2312"/>
          <w:b/>
          <w:bCs/>
          <w:i w:val="0"/>
          <w:iCs w:val="0"/>
          <w:caps w:val="0"/>
          <w:spacing w:val="0"/>
          <w:sz w:val="32"/>
          <w:szCs w:val="32"/>
          <w:shd w:val="clear" w:fill="FFFFFF"/>
          <w:lang w:val="en-US" w:eastAsia="zh-CN"/>
        </w:rPr>
        <w:t>四</w:t>
      </w:r>
      <w:r>
        <w:rPr>
          <w:rFonts w:hint="eastAsia" w:ascii="楷体_GB2312" w:hAnsi="楷体_GB2312" w:eastAsia="楷体_GB2312" w:cs="楷体_GB2312"/>
          <w:b/>
          <w:bCs/>
          <w:i w:val="0"/>
          <w:iCs w:val="0"/>
          <w:caps w:val="0"/>
          <w:spacing w:val="0"/>
          <w:sz w:val="32"/>
          <w:szCs w:val="32"/>
          <w:shd w:val="clear" w:fill="FFFFFF"/>
          <w:lang w:eastAsia="zh-CN"/>
        </w:rPr>
        <w:t>）提升科研水平，</w:t>
      </w:r>
      <w:r>
        <w:rPr>
          <w:rFonts w:hint="eastAsia" w:ascii="楷体_GB2312" w:hAnsi="楷体_GB2312" w:eastAsia="楷体_GB2312" w:cs="楷体_GB2312"/>
          <w:b/>
          <w:bCs/>
          <w:i w:val="0"/>
          <w:iCs w:val="0"/>
          <w:caps w:val="0"/>
          <w:spacing w:val="0"/>
          <w:sz w:val="32"/>
          <w:szCs w:val="32"/>
          <w:shd w:val="clear" w:fill="FFFFFF"/>
          <w:lang w:val="en-US" w:eastAsia="zh-CN"/>
        </w:rPr>
        <w:t>聚力</w:t>
      </w:r>
      <w:r>
        <w:rPr>
          <w:rFonts w:hint="eastAsia" w:ascii="楷体_GB2312" w:hAnsi="楷体_GB2312" w:eastAsia="楷体_GB2312" w:cs="楷体_GB2312"/>
          <w:b/>
          <w:bCs/>
          <w:i w:val="0"/>
          <w:iCs w:val="0"/>
          <w:caps w:val="0"/>
          <w:spacing w:val="0"/>
          <w:sz w:val="32"/>
          <w:szCs w:val="32"/>
          <w:shd w:val="clear" w:fill="FFFFFF"/>
          <w:lang w:eastAsia="zh-CN"/>
        </w:rPr>
        <w:t>服务地方</w:t>
      </w:r>
    </w:p>
    <w:p w14:paraId="3A044D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i w:val="0"/>
          <w:iCs w:val="0"/>
          <w:caps w:val="0"/>
          <w:spacing w:val="0"/>
          <w:sz w:val="32"/>
          <w:szCs w:val="32"/>
          <w:shd w:val="clear" w:fill="FFFFFF"/>
          <w:lang w:eastAsia="zh-CN"/>
        </w:rPr>
      </w:pPr>
      <w:r>
        <w:rPr>
          <w:rFonts w:hint="eastAsia" w:ascii="Times New Roman" w:hAnsi="Times New Roman" w:eastAsia="仿宋_GB2312" w:cs="Times New Roman"/>
          <w:i w:val="0"/>
          <w:iCs w:val="0"/>
          <w:caps w:val="0"/>
          <w:spacing w:val="0"/>
          <w:sz w:val="32"/>
          <w:szCs w:val="32"/>
          <w:shd w:val="clear" w:fill="FFFFFF"/>
          <w:lang w:eastAsia="zh-CN"/>
        </w:rPr>
        <w:t>鼓励科研与服务地方融合发展，获教育部重大课题攻关项目子课题1项，省哲社课题1项，市厅级课题3项；在《中国社会科学报》等期刊发表核心及以上论文5篇，SCI及EI会议论文3篇；参与出版专著和编著2部；获市厅级领导批示2</w:t>
      </w:r>
      <w:r>
        <w:rPr>
          <w:rFonts w:hint="eastAsia" w:ascii="Times New Roman" w:hAnsi="Times New Roman" w:eastAsia="仿宋_GB2312" w:cs="Times New Roman"/>
          <w:i w:val="0"/>
          <w:iCs w:val="0"/>
          <w:caps w:val="0"/>
          <w:spacing w:val="0"/>
          <w:sz w:val="32"/>
          <w:szCs w:val="32"/>
          <w:shd w:val="clear" w:fill="FFFFFF"/>
          <w:lang w:val="en-US" w:eastAsia="zh-CN"/>
        </w:rPr>
        <w:t>个</w:t>
      </w:r>
      <w:r>
        <w:rPr>
          <w:rFonts w:hint="eastAsia" w:ascii="Times New Roman" w:hAnsi="Times New Roman" w:eastAsia="仿宋_GB2312" w:cs="Times New Roman"/>
          <w:i w:val="0"/>
          <w:iCs w:val="0"/>
          <w:caps w:val="0"/>
          <w:spacing w:val="0"/>
          <w:sz w:val="32"/>
          <w:szCs w:val="32"/>
          <w:shd w:val="clear" w:fill="FFFFFF"/>
          <w:lang w:eastAsia="zh-CN"/>
        </w:rPr>
        <w:t>；获湖州市第二十一届哲学社会科学优秀成果奖三等奖2项；获横向项目7项，合同经费累计达123万元；与湖州市农业农村局开展课题合作，合作编写《湖州市乡村运营发展的理论演进与实践模式》</w:t>
      </w:r>
      <w:r>
        <w:rPr>
          <w:rFonts w:hint="eastAsia" w:ascii="Times New Roman" w:hAnsi="Times New Roman" w:eastAsia="仿宋_GB2312" w:cs="Times New Roman"/>
          <w:i w:val="0"/>
          <w:iCs w:val="0"/>
          <w:caps w:val="0"/>
          <w:spacing w:val="0"/>
          <w:sz w:val="32"/>
          <w:szCs w:val="32"/>
          <w:shd w:val="clear" w:fill="FFFFFF"/>
          <w:lang w:val="en-US" w:eastAsia="zh-CN"/>
        </w:rPr>
        <w:t>蓝皮书</w:t>
      </w:r>
      <w:r>
        <w:rPr>
          <w:rFonts w:hint="eastAsia" w:ascii="Times New Roman" w:hAnsi="Times New Roman" w:eastAsia="仿宋_GB2312" w:cs="Times New Roman"/>
          <w:i w:val="0"/>
          <w:iCs w:val="0"/>
          <w:caps w:val="0"/>
          <w:spacing w:val="0"/>
          <w:sz w:val="32"/>
          <w:szCs w:val="32"/>
          <w:shd w:val="clear" w:fill="FFFFFF"/>
          <w:lang w:eastAsia="zh-CN"/>
        </w:rPr>
        <w:t>，获批经费10万元。</w:t>
      </w:r>
    </w:p>
    <w:p w14:paraId="4CFDCBC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楷体_GB2312" w:hAnsi="楷体_GB2312" w:eastAsia="楷体_GB2312" w:cs="楷体_GB2312"/>
          <w:b/>
          <w:bCs/>
          <w:i w:val="0"/>
          <w:iCs w:val="0"/>
          <w:caps w:val="0"/>
          <w:spacing w:val="0"/>
          <w:sz w:val="32"/>
          <w:szCs w:val="32"/>
          <w:shd w:val="clear" w:fill="FFFFFF"/>
          <w:lang w:eastAsia="zh-CN"/>
        </w:rPr>
      </w:pPr>
      <w:r>
        <w:rPr>
          <w:rFonts w:hint="eastAsia" w:ascii="楷体_GB2312" w:hAnsi="楷体_GB2312" w:eastAsia="楷体_GB2312" w:cs="楷体_GB2312"/>
          <w:b/>
          <w:bCs/>
          <w:i w:val="0"/>
          <w:iCs w:val="0"/>
          <w:caps w:val="0"/>
          <w:spacing w:val="0"/>
          <w:sz w:val="32"/>
          <w:szCs w:val="32"/>
          <w:shd w:val="clear" w:fill="FFFFFF"/>
          <w:lang w:eastAsia="zh-CN"/>
        </w:rPr>
        <w:t>（</w:t>
      </w:r>
      <w:r>
        <w:rPr>
          <w:rFonts w:hint="eastAsia" w:ascii="楷体_GB2312" w:hAnsi="楷体_GB2312" w:eastAsia="楷体_GB2312" w:cs="楷体_GB2312"/>
          <w:b/>
          <w:bCs/>
          <w:i w:val="0"/>
          <w:iCs w:val="0"/>
          <w:caps w:val="0"/>
          <w:spacing w:val="0"/>
          <w:sz w:val="32"/>
          <w:szCs w:val="32"/>
          <w:shd w:val="clear" w:fill="FFFFFF"/>
          <w:lang w:val="en-US" w:eastAsia="zh-CN"/>
        </w:rPr>
        <w:t>五</w:t>
      </w:r>
      <w:r>
        <w:rPr>
          <w:rFonts w:hint="eastAsia" w:ascii="楷体_GB2312" w:hAnsi="楷体_GB2312" w:eastAsia="楷体_GB2312" w:cs="楷体_GB2312"/>
          <w:b/>
          <w:bCs/>
          <w:i w:val="0"/>
          <w:iCs w:val="0"/>
          <w:caps w:val="0"/>
          <w:spacing w:val="0"/>
          <w:sz w:val="32"/>
          <w:szCs w:val="32"/>
          <w:shd w:val="clear" w:fill="FFFFFF"/>
          <w:lang w:eastAsia="zh-CN"/>
        </w:rPr>
        <w:t>）</w:t>
      </w:r>
      <w:bookmarkStart w:id="4" w:name="OLE_LINK6"/>
      <w:r>
        <w:rPr>
          <w:rFonts w:hint="eastAsia" w:ascii="楷体_GB2312" w:hAnsi="楷体_GB2312" w:eastAsia="楷体_GB2312" w:cs="楷体_GB2312"/>
          <w:b/>
          <w:bCs/>
          <w:i w:val="0"/>
          <w:iCs w:val="0"/>
          <w:caps w:val="0"/>
          <w:spacing w:val="0"/>
          <w:sz w:val="32"/>
          <w:szCs w:val="32"/>
          <w:shd w:val="clear" w:fill="FFFFFF"/>
          <w:lang w:eastAsia="zh-CN"/>
        </w:rPr>
        <w:t>坚持人才优先</w:t>
      </w:r>
      <w:bookmarkEnd w:id="4"/>
      <w:r>
        <w:rPr>
          <w:rFonts w:hint="eastAsia" w:ascii="楷体_GB2312" w:hAnsi="楷体_GB2312" w:eastAsia="楷体_GB2312" w:cs="楷体_GB2312"/>
          <w:b/>
          <w:bCs/>
          <w:i w:val="0"/>
          <w:iCs w:val="0"/>
          <w:caps w:val="0"/>
          <w:spacing w:val="0"/>
          <w:sz w:val="32"/>
          <w:szCs w:val="32"/>
          <w:shd w:val="clear" w:fill="FFFFFF"/>
          <w:lang w:eastAsia="zh-CN"/>
        </w:rPr>
        <w:t>，加快队伍建设</w:t>
      </w:r>
    </w:p>
    <w:p w14:paraId="1E3CBC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i w:val="0"/>
          <w:iCs w:val="0"/>
          <w:caps w:val="0"/>
          <w:spacing w:val="0"/>
          <w:sz w:val="32"/>
          <w:szCs w:val="32"/>
          <w:shd w:val="clear" w:fill="FFFFFF"/>
          <w:lang w:val="en-US" w:eastAsia="zh-CN"/>
        </w:rPr>
        <w:t>配合学校制定《湖州学院思政课教师队伍建设方案（2025-2027）》，全面加强思政课教师队伍建设。</w:t>
      </w:r>
      <w:r>
        <w:rPr>
          <w:rFonts w:hint="eastAsia" w:ascii="Times New Roman" w:hAnsi="Times New Roman" w:eastAsia="仿宋_GB2312" w:cs="Times New Roman"/>
          <w:i w:val="0"/>
          <w:iCs w:val="0"/>
          <w:caps w:val="0"/>
          <w:spacing w:val="0"/>
          <w:sz w:val="32"/>
          <w:szCs w:val="32"/>
          <w:shd w:val="clear" w:fill="FFFFFF"/>
          <w:lang w:eastAsia="zh-CN"/>
        </w:rPr>
        <w:t>注重外引内培，</w:t>
      </w:r>
      <w:r>
        <w:rPr>
          <w:rFonts w:hint="eastAsia" w:ascii="Times New Roman" w:hAnsi="Times New Roman" w:eastAsia="仿宋_GB2312" w:cs="Times New Roman"/>
          <w:i w:val="0"/>
          <w:iCs w:val="0"/>
          <w:caps w:val="0"/>
          <w:spacing w:val="0"/>
          <w:sz w:val="32"/>
          <w:szCs w:val="32"/>
          <w:shd w:val="clear" w:fill="FFFFFF"/>
          <w:lang w:val="en-US" w:eastAsia="zh-CN"/>
        </w:rPr>
        <w:t>引进高层次人才5人。</w:t>
      </w:r>
      <w:r>
        <w:rPr>
          <w:rFonts w:hint="eastAsia" w:ascii="仿宋_GB2312" w:hAnsi="仿宋_GB2312" w:eastAsia="仿宋_GB2312" w:cs="仿宋_GB2312"/>
          <w:sz w:val="32"/>
          <w:szCs w:val="32"/>
          <w:lang w:val="en-US" w:eastAsia="zh-CN"/>
        </w:rPr>
        <w:t>坚持“教学名师培育计划”，年度开展“明德讲堂”专题报告9期；支持1位教师赴湖州中学挂职锻炼；1位教师担任湖州市文化特派员；推荐6位教师申报高级职称。连续三年获得学校田径运动会教工组团体第二名佳绩，展现良好的精神风貌。</w:t>
      </w:r>
    </w:p>
    <w:p w14:paraId="0CE518F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楷体_GB2312" w:hAnsi="楷体_GB2312" w:eastAsia="楷体_GB2312" w:cs="楷体_GB2312"/>
          <w:b/>
          <w:bCs/>
          <w:i w:val="0"/>
          <w:iCs w:val="0"/>
          <w:caps w:val="0"/>
          <w:spacing w:val="0"/>
          <w:sz w:val="32"/>
          <w:szCs w:val="32"/>
          <w:shd w:val="clear" w:fill="FFFFFF"/>
          <w:lang w:eastAsia="zh-CN"/>
        </w:rPr>
      </w:pPr>
      <w:r>
        <w:rPr>
          <w:rFonts w:hint="eastAsia" w:ascii="楷体_GB2312" w:hAnsi="楷体_GB2312" w:eastAsia="楷体_GB2312" w:cs="楷体_GB2312"/>
          <w:b/>
          <w:bCs/>
          <w:i w:val="0"/>
          <w:iCs w:val="0"/>
          <w:caps w:val="0"/>
          <w:spacing w:val="0"/>
          <w:sz w:val="32"/>
          <w:szCs w:val="32"/>
          <w:shd w:val="clear" w:fill="FFFFFF"/>
          <w:lang w:eastAsia="zh-CN"/>
        </w:rPr>
        <w:t>（</w:t>
      </w:r>
      <w:r>
        <w:rPr>
          <w:rFonts w:hint="eastAsia" w:ascii="楷体_GB2312" w:hAnsi="楷体_GB2312" w:eastAsia="楷体_GB2312" w:cs="楷体_GB2312"/>
          <w:b/>
          <w:bCs/>
          <w:i w:val="0"/>
          <w:iCs w:val="0"/>
          <w:caps w:val="0"/>
          <w:spacing w:val="0"/>
          <w:sz w:val="32"/>
          <w:szCs w:val="32"/>
          <w:shd w:val="clear" w:fill="FFFFFF"/>
          <w:lang w:val="en-US" w:eastAsia="zh-CN"/>
        </w:rPr>
        <w:t>六</w:t>
      </w:r>
      <w:r>
        <w:rPr>
          <w:rFonts w:hint="eastAsia" w:ascii="楷体_GB2312" w:hAnsi="楷体_GB2312" w:eastAsia="楷体_GB2312" w:cs="楷体_GB2312"/>
          <w:b/>
          <w:bCs/>
          <w:i w:val="0"/>
          <w:iCs w:val="0"/>
          <w:caps w:val="0"/>
          <w:spacing w:val="0"/>
          <w:sz w:val="32"/>
          <w:szCs w:val="32"/>
          <w:shd w:val="clear" w:fill="FFFFFF"/>
          <w:lang w:eastAsia="zh-CN"/>
        </w:rPr>
        <w:t>）</w:t>
      </w:r>
      <w:bookmarkStart w:id="5" w:name="OLE_LINK7"/>
      <w:r>
        <w:rPr>
          <w:rFonts w:hint="eastAsia" w:ascii="楷体_GB2312" w:hAnsi="楷体_GB2312" w:eastAsia="楷体_GB2312" w:cs="楷体_GB2312"/>
          <w:b/>
          <w:bCs/>
          <w:i w:val="0"/>
          <w:iCs w:val="0"/>
          <w:caps w:val="0"/>
          <w:spacing w:val="0"/>
          <w:sz w:val="32"/>
          <w:szCs w:val="32"/>
          <w:shd w:val="clear" w:fill="FFFFFF"/>
          <w:lang w:val="en-US" w:eastAsia="zh-CN"/>
        </w:rPr>
        <w:t>突出</w:t>
      </w:r>
      <w:r>
        <w:rPr>
          <w:rFonts w:hint="eastAsia" w:ascii="楷体_GB2312" w:hAnsi="楷体_GB2312" w:eastAsia="楷体_GB2312" w:cs="楷体_GB2312"/>
          <w:b/>
          <w:bCs/>
          <w:i w:val="0"/>
          <w:iCs w:val="0"/>
          <w:caps w:val="0"/>
          <w:spacing w:val="0"/>
          <w:sz w:val="32"/>
          <w:szCs w:val="32"/>
          <w:shd w:val="clear" w:fill="FFFFFF"/>
          <w:lang w:eastAsia="zh-CN"/>
        </w:rPr>
        <w:t>思想引领</w:t>
      </w:r>
      <w:bookmarkEnd w:id="5"/>
      <w:r>
        <w:rPr>
          <w:rFonts w:hint="eastAsia" w:ascii="楷体_GB2312" w:hAnsi="楷体_GB2312" w:eastAsia="楷体_GB2312" w:cs="楷体_GB2312"/>
          <w:b/>
          <w:bCs/>
          <w:i w:val="0"/>
          <w:iCs w:val="0"/>
          <w:caps w:val="0"/>
          <w:spacing w:val="0"/>
          <w:sz w:val="32"/>
          <w:szCs w:val="32"/>
          <w:shd w:val="clear" w:fill="FFFFFF"/>
          <w:lang w:eastAsia="zh-CN"/>
        </w:rPr>
        <w:t>，</w:t>
      </w:r>
      <w:r>
        <w:rPr>
          <w:rFonts w:hint="eastAsia" w:ascii="楷体_GB2312" w:hAnsi="楷体_GB2312" w:eastAsia="楷体_GB2312" w:cs="楷体_GB2312"/>
          <w:b/>
          <w:bCs/>
          <w:i w:val="0"/>
          <w:iCs w:val="0"/>
          <w:caps w:val="0"/>
          <w:spacing w:val="0"/>
          <w:sz w:val="32"/>
          <w:szCs w:val="32"/>
          <w:shd w:val="clear" w:fill="FFFFFF"/>
          <w:lang w:val="en-US" w:eastAsia="zh-CN"/>
        </w:rPr>
        <w:t>推动</w:t>
      </w:r>
      <w:r>
        <w:rPr>
          <w:rFonts w:hint="eastAsia" w:ascii="楷体_GB2312" w:hAnsi="楷体_GB2312" w:eastAsia="楷体_GB2312" w:cs="楷体_GB2312"/>
          <w:b/>
          <w:bCs/>
          <w:i w:val="0"/>
          <w:iCs w:val="0"/>
          <w:caps w:val="0"/>
          <w:spacing w:val="0"/>
          <w:sz w:val="32"/>
          <w:szCs w:val="32"/>
          <w:shd w:val="clear" w:fill="FFFFFF"/>
          <w:lang w:eastAsia="zh-CN"/>
        </w:rPr>
        <w:t>学生成长</w:t>
      </w:r>
    </w:p>
    <w:p w14:paraId="4E32CEF6">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持续推进“一轴四心”学生工作体系建设，学院团总支荣获校级五四红旗团委，思政2401团支部获评校先进团支部；成立暑期社会实践团队2支，一支获浙江省高校反邪教暑期社会实践团队一等奖，另一支获浙江省大学生乡村振兴创意大赛主赛道铜奖，2支均获校优秀团队荣誉称号；“湖院青年说”宣讲团持续发力，全年开展理论宣讲50余场，并在湖州市第三届“讲好反邪故事、共话平安共富”宣讲比赛中荣获集体三等奖，全年被学习强国、潮新闻、南太湖号等外媒报道百余次；成立“考研人生”辅导员工作室，邀请校内外专家开展考研辅导会、考研动员会，毕业班考研报名人数超过50%，考取教师资格证12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EE3919"/>
    <w:rsid w:val="004F2710"/>
    <w:rsid w:val="04A14B02"/>
    <w:rsid w:val="04ED6A6E"/>
    <w:rsid w:val="075A1A92"/>
    <w:rsid w:val="0830163C"/>
    <w:rsid w:val="0FF03DEA"/>
    <w:rsid w:val="0FF97F53"/>
    <w:rsid w:val="10A8783B"/>
    <w:rsid w:val="119A0F42"/>
    <w:rsid w:val="11B871D0"/>
    <w:rsid w:val="135877CC"/>
    <w:rsid w:val="16125402"/>
    <w:rsid w:val="17B34ECB"/>
    <w:rsid w:val="18E023E9"/>
    <w:rsid w:val="19AE33C8"/>
    <w:rsid w:val="1C176C05"/>
    <w:rsid w:val="1D7D6FCB"/>
    <w:rsid w:val="1DB17BE8"/>
    <w:rsid w:val="21922BF6"/>
    <w:rsid w:val="26FA5245"/>
    <w:rsid w:val="28F148C1"/>
    <w:rsid w:val="2AA1140C"/>
    <w:rsid w:val="2B7C6837"/>
    <w:rsid w:val="2CFA14CB"/>
    <w:rsid w:val="35E7100C"/>
    <w:rsid w:val="36856097"/>
    <w:rsid w:val="38087AEF"/>
    <w:rsid w:val="39C3122E"/>
    <w:rsid w:val="3CBB1A11"/>
    <w:rsid w:val="3CD073A9"/>
    <w:rsid w:val="3DFA6F92"/>
    <w:rsid w:val="3EEE3919"/>
    <w:rsid w:val="43544A40"/>
    <w:rsid w:val="44542C33"/>
    <w:rsid w:val="474973D9"/>
    <w:rsid w:val="479E0066"/>
    <w:rsid w:val="47A923AE"/>
    <w:rsid w:val="487C25EC"/>
    <w:rsid w:val="4AE704BB"/>
    <w:rsid w:val="4CE90CC5"/>
    <w:rsid w:val="4E790001"/>
    <w:rsid w:val="4EB218B8"/>
    <w:rsid w:val="4FB1204A"/>
    <w:rsid w:val="51894096"/>
    <w:rsid w:val="5584384A"/>
    <w:rsid w:val="56200396"/>
    <w:rsid w:val="58920462"/>
    <w:rsid w:val="58E33553"/>
    <w:rsid w:val="5A434499"/>
    <w:rsid w:val="5AE86A30"/>
    <w:rsid w:val="5B7D0626"/>
    <w:rsid w:val="5CDA3CE1"/>
    <w:rsid w:val="60ED08F5"/>
    <w:rsid w:val="660541EF"/>
    <w:rsid w:val="69E52D02"/>
    <w:rsid w:val="6B672265"/>
    <w:rsid w:val="72646D3F"/>
    <w:rsid w:val="784D09EB"/>
    <w:rsid w:val="78EB6346"/>
    <w:rsid w:val="7F120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2999</Words>
  <Characters>3073</Characters>
  <Lines>0</Lines>
  <Paragraphs>0</Paragraphs>
  <TotalTime>19</TotalTime>
  <ScaleCrop>false</ScaleCrop>
  <LinksUpToDate>false</LinksUpToDate>
  <CharactersWithSpaces>3076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2025-06-05T06:36:00Z</dcterms:created>
  <dc:creator>Shen Ling</dc:creator>
  <cp:lastModifiedBy>流年</cp:lastModifiedBy>
  <dcterms:modified xsi:type="dcterms:W3CDTF">2025-12-12T01:34:10Z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E50B8D9FD72F4EC6AA6B4683F678857D_11</vt:lpwstr>
  </property>
  <property fmtid="{D5CDD505-2E9C-101B-9397-08002B2CF9AE}" pid="4" name="KSOTemplateDocerSaveRecord">
    <vt:lpwstr>eyJoZGlkIjoiMDYwY2Y2YjA5MTBiYzgzNDAxMzhjNTdmNzlkMDlkZDciLCJ1c2VySWQiOiI0MDQwMDM5OTUifQ==</vt:lpwstr>
  </property>
</Properties>
</file>